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6936A" w14:textId="77777777" w:rsidR="00E345E9" w:rsidRDefault="00E345E9" w:rsidP="00CA5ABF">
      <w:r>
        <w:t>Traducción del trabajo práctico propuesto por Pasco Scientific:</w:t>
      </w:r>
    </w:p>
    <w:p w14:paraId="346460B7" w14:textId="2ECE9DE5" w:rsidR="00E345E9" w:rsidRDefault="00E345E9" w:rsidP="00E345E9">
      <w:pPr>
        <w:pStyle w:val="Ttulo1"/>
      </w:pPr>
      <w:r>
        <w:t>¿Qué tan dura es el agua de tu canilla?</w:t>
      </w:r>
    </w:p>
    <w:p w14:paraId="478C24AC" w14:textId="30E88392" w:rsidR="00F25943" w:rsidRPr="00F25943" w:rsidRDefault="00F25943" w:rsidP="00F25943">
      <w:r>
        <w:rPr>
          <w:noProof/>
        </w:rPr>
        <w:drawing>
          <wp:inline distT="0" distB="0" distL="0" distR="0" wp14:anchorId="630C4630" wp14:editId="2CF170D4">
            <wp:extent cx="6390005" cy="33439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a:extLst>
                        <a:ext uri="{28A0092B-C50C-407E-A947-70E740481C1C}">
                          <a14:useLocalDpi xmlns:a14="http://schemas.microsoft.com/office/drawing/2010/main" val="0"/>
                        </a:ext>
                      </a:extLst>
                    </a:blip>
                    <a:stretch>
                      <a:fillRect/>
                    </a:stretch>
                  </pic:blipFill>
                  <pic:spPr>
                    <a:xfrm>
                      <a:off x="0" y="0"/>
                      <a:ext cx="6390005" cy="3343910"/>
                    </a:xfrm>
                    <a:prstGeom prst="rect">
                      <a:avLst/>
                    </a:prstGeom>
                  </pic:spPr>
                </pic:pic>
              </a:graphicData>
            </a:graphic>
          </wp:inline>
        </w:drawing>
      </w:r>
    </w:p>
    <w:p w14:paraId="5AC366A0" w14:textId="415318E3" w:rsidR="00E345E9" w:rsidRDefault="00E345E9" w:rsidP="00E345E9">
      <w:hyperlink r:id="rId9" w:history="1">
        <w:r w:rsidRPr="0074704E">
          <w:rPr>
            <w:rStyle w:val="Hipervnculo"/>
          </w:rPr>
          <w:t>https://www.pasco.com/resources/lab-experiments/950</w:t>
        </w:r>
      </w:hyperlink>
    </w:p>
    <w:p w14:paraId="576E5638" w14:textId="5E136943" w:rsidR="00E345E9" w:rsidRDefault="00E345E9" w:rsidP="008746B3">
      <w:pPr>
        <w:pStyle w:val="Ttulo2"/>
      </w:pPr>
      <w:r>
        <w:t>Introducción</w:t>
      </w:r>
    </w:p>
    <w:p w14:paraId="2BEE97F4" w14:textId="7EB4B629" w:rsidR="00E345E9" w:rsidRDefault="00E345E9" w:rsidP="00E345E9">
      <w:r>
        <w:t>La calidad del agua de</w:t>
      </w:r>
      <w:r>
        <w:t xml:space="preserve"> canilla </w:t>
      </w:r>
      <w:r>
        <w:t xml:space="preserve">es una consideración importante en todas las comunidades. El agua dura deja una acumulación inorgánica en las </w:t>
      </w:r>
      <w:r>
        <w:t xml:space="preserve">cañerías </w:t>
      </w:r>
      <w:r>
        <w:t xml:space="preserve">y los sistemas de suministro de agua, lo que comúnmente se conoce como </w:t>
      </w:r>
      <w:r>
        <w:t>sarro</w:t>
      </w:r>
      <w:r>
        <w:t xml:space="preserve">. El agua se vuelve dura cuando </w:t>
      </w:r>
      <w:r>
        <w:t xml:space="preserve">algunos </w:t>
      </w:r>
      <w:r>
        <w:t>iones se disuelven en ella y el grado de dureza varía de una comunidad a otra en todo el país. Este laboratorio utiliza análisis gravimétrico para determinar cuantitativamente la dureza de muestras de agua de</w:t>
      </w:r>
      <w:r>
        <w:t xml:space="preserve"> canilla</w:t>
      </w:r>
      <w:r>
        <w:t>. Se realizará un segundo procedimiento analítico utilizando conductividad y se realizará una comparación de los datos obtenidos de ambos métodos.</w:t>
      </w:r>
    </w:p>
    <w:p w14:paraId="7E69E2F9" w14:textId="3BE88B80" w:rsidR="00E345E9" w:rsidRDefault="00E345E9" w:rsidP="008746B3">
      <w:pPr>
        <w:pStyle w:val="Ttulo2"/>
      </w:pPr>
      <w:r>
        <w:t>Conceptos</w:t>
      </w:r>
      <w:r>
        <w:t xml:space="preserve"> abordados</w:t>
      </w:r>
    </w:p>
    <w:p w14:paraId="3F356C02" w14:textId="2257DAD8" w:rsidR="00E345E9" w:rsidRDefault="00E345E9" w:rsidP="000F1847">
      <w:pPr>
        <w:pStyle w:val="Prrafodelista"/>
        <w:numPr>
          <w:ilvl w:val="0"/>
          <w:numId w:val="1"/>
        </w:numPr>
      </w:pPr>
      <w:r>
        <w:t>Análisis gravimétrico</w:t>
      </w:r>
    </w:p>
    <w:p w14:paraId="7F7D64CF" w14:textId="4BBA840C" w:rsidR="00E345E9" w:rsidRDefault="00E345E9" w:rsidP="000F1847">
      <w:pPr>
        <w:pStyle w:val="Prrafodelista"/>
        <w:numPr>
          <w:ilvl w:val="0"/>
          <w:numId w:val="1"/>
        </w:numPr>
      </w:pPr>
      <w:r>
        <w:t xml:space="preserve">Reacciones </w:t>
      </w:r>
      <w:r w:rsidR="000F1847">
        <w:t>con</w:t>
      </w:r>
      <w:r>
        <w:t xml:space="preserve"> doble </w:t>
      </w:r>
      <w:r w:rsidR="000F1847">
        <w:t>desplazamiento</w:t>
      </w:r>
    </w:p>
    <w:p w14:paraId="08916279" w14:textId="1756BA95" w:rsidR="00E345E9" w:rsidRDefault="00E345E9" w:rsidP="000F1847">
      <w:pPr>
        <w:pStyle w:val="Prrafodelista"/>
        <w:numPr>
          <w:ilvl w:val="0"/>
          <w:numId w:val="1"/>
        </w:numPr>
      </w:pPr>
      <w:r>
        <w:t>Precipita</w:t>
      </w:r>
      <w:r w:rsidR="000F1847">
        <w:t>dos</w:t>
      </w:r>
    </w:p>
    <w:p w14:paraId="4C7B6671" w14:textId="276EB9C5" w:rsidR="00E345E9" w:rsidRDefault="00E345E9" w:rsidP="000F1847">
      <w:pPr>
        <w:pStyle w:val="Prrafodelista"/>
        <w:numPr>
          <w:ilvl w:val="0"/>
          <w:numId w:val="1"/>
        </w:numPr>
      </w:pPr>
      <w:r>
        <w:t>Dureza del agua</w:t>
      </w:r>
    </w:p>
    <w:p w14:paraId="3515D684" w14:textId="7E811290" w:rsidR="00E345E9" w:rsidRDefault="00E345E9" w:rsidP="000F1847">
      <w:pPr>
        <w:pStyle w:val="Prrafodelista"/>
        <w:numPr>
          <w:ilvl w:val="0"/>
          <w:numId w:val="1"/>
        </w:numPr>
      </w:pPr>
      <w:r>
        <w:t>Estequiometría</w:t>
      </w:r>
    </w:p>
    <w:p w14:paraId="75BD438B" w14:textId="4D68B04D" w:rsidR="00E345E9" w:rsidRDefault="00E345E9" w:rsidP="000F1847">
      <w:pPr>
        <w:pStyle w:val="Prrafodelista"/>
        <w:numPr>
          <w:ilvl w:val="0"/>
          <w:numId w:val="1"/>
        </w:numPr>
      </w:pPr>
      <w:r>
        <w:t>Conductividad</w:t>
      </w:r>
    </w:p>
    <w:p w14:paraId="4440620C" w14:textId="1CD309E8" w:rsidR="000F1847" w:rsidRDefault="000F1847" w:rsidP="008746B3">
      <w:pPr>
        <w:pStyle w:val="Ttulo2"/>
      </w:pPr>
      <w:r>
        <w:t>Antecedentes</w:t>
      </w:r>
    </w:p>
    <w:p w14:paraId="672FD688" w14:textId="57768AF1" w:rsidR="000F1847" w:rsidRDefault="000F1847" w:rsidP="000F1847">
      <w:r w:rsidRPr="000F1847">
        <w:t>¿Alguna vez ha</w:t>
      </w:r>
      <w:r>
        <w:t>s</w:t>
      </w:r>
      <w:r w:rsidRPr="000F1847">
        <w:t xml:space="preserve"> notado una acumulación blanca y escamosa alrededor de sus </w:t>
      </w:r>
      <w:r>
        <w:t>canillas</w:t>
      </w:r>
      <w:r w:rsidRPr="000F1847">
        <w:t xml:space="preserve">? ¿Se está formando un anillo de color crema en </w:t>
      </w:r>
      <w:r w:rsidR="009F3B31">
        <w:t>t</w:t>
      </w:r>
      <w:r w:rsidRPr="000F1847">
        <w:t xml:space="preserve">u bañera? Estos son el resultado de tener </w:t>
      </w:r>
      <w:r>
        <w:t xml:space="preserve">un suministro de </w:t>
      </w:r>
      <w:r w:rsidRPr="000F1847">
        <w:t>agua dura. Dependiendo de dónde viva</w:t>
      </w:r>
      <w:r w:rsidR="009F3B31">
        <w:t>s</w:t>
      </w:r>
      <w:r w:rsidRPr="000F1847">
        <w:t xml:space="preserve">, las fuentes de agua natural contendrán diferentes cantidades de minerales disueltos. El agua se vuelve dura cuando estos compuestos iónicos se disuelven y se separan en sus cationes y aniones componentes. Los cationes más comunes que se encuentran en el agua dura son Ca2 + y Mg2 + y, en menor medida, Fe3 +, mientras que los aniones más comunes son cloruro, sulfato, fosfato y carbonato. El agua dura es uno de los problemas de calidad del agua más comunes que enfrentan los </w:t>
      </w:r>
      <w:r w:rsidR="009F3B31">
        <w:t>propietarios</w:t>
      </w:r>
      <w:r w:rsidRPr="000F1847">
        <w:t xml:space="preserve">. Reduce la vida útil de los </w:t>
      </w:r>
      <w:r w:rsidRPr="000F1847">
        <w:lastRenderedPageBreak/>
        <w:t xml:space="preserve">electrodomésticos, deja residuos de jabón en baños y cocinas, y seca el cabello y la piel. Dado que </w:t>
      </w:r>
      <w:r>
        <w:t xml:space="preserve">un alto porcentaje </w:t>
      </w:r>
      <w:r w:rsidRPr="000F1847">
        <w:t>de los hogares dependen de agua</w:t>
      </w:r>
      <w:r>
        <w:t>s</w:t>
      </w:r>
      <w:r w:rsidRPr="000F1847">
        <w:t xml:space="preserve"> dura</w:t>
      </w:r>
      <w:r>
        <w:t>s</w:t>
      </w:r>
      <w:r w:rsidRPr="000F1847">
        <w:t xml:space="preserve"> para cocinar, limpiar y bañarse, muchos han recurrido a sistemas de ablandamiento de agua para ayudar a mejorar la calidad del agua. Los sistemas de ablandamiento de agua eliminan los iones de calcio y magnesio utilizando resinas de intercambio iónico cargadas con iones de sodio. En esencia, el intercambio de iones reemplaza los iones que causan dureza por iones que no lo hacen. Las agencias gubernamentales </w:t>
      </w:r>
      <w:r>
        <w:t xml:space="preserve">en general clasifican </w:t>
      </w:r>
      <w:r w:rsidRPr="000F1847">
        <w:t>la dureza del agua en unidades de miligramos de CaCO3 por litro de agua (mg / L) o partes por millón (ppm).</w:t>
      </w:r>
    </w:p>
    <w:p w14:paraId="27E14C15" w14:textId="77777777" w:rsidR="00432089" w:rsidRDefault="00432089" w:rsidP="000F1847"/>
    <w:tbl>
      <w:tblPr>
        <w:tblStyle w:val="Tablaconcuadrcula"/>
        <w:tblW w:w="0" w:type="auto"/>
        <w:jc w:val="center"/>
        <w:tblLook w:val="04A0" w:firstRow="1" w:lastRow="0" w:firstColumn="1" w:lastColumn="0" w:noHBand="0" w:noVBand="1"/>
      </w:tblPr>
      <w:tblGrid>
        <w:gridCol w:w="2160"/>
        <w:gridCol w:w="1980"/>
      </w:tblGrid>
      <w:tr w:rsidR="00432089" w:rsidRPr="002B472C" w14:paraId="47FC6059" w14:textId="77777777" w:rsidTr="00432089">
        <w:trPr>
          <w:jc w:val="center"/>
        </w:trPr>
        <w:tc>
          <w:tcPr>
            <w:tcW w:w="2160" w:type="dxa"/>
          </w:tcPr>
          <w:p w14:paraId="2AFFCB6C" w14:textId="57A9E5B3" w:rsidR="00432089" w:rsidRPr="00995D21" w:rsidRDefault="00432089" w:rsidP="00DF5209">
            <w:pPr>
              <w:pStyle w:val="TableColumnHdgSmall"/>
            </w:pPr>
            <w:r>
              <w:t>Clasificación típica</w:t>
            </w:r>
          </w:p>
        </w:tc>
        <w:tc>
          <w:tcPr>
            <w:tcW w:w="1980" w:type="dxa"/>
          </w:tcPr>
          <w:p w14:paraId="322BBEC9" w14:textId="2BDDEFDA" w:rsidR="00432089" w:rsidRPr="00995D21" w:rsidRDefault="00432089" w:rsidP="00DF5209">
            <w:pPr>
              <w:pStyle w:val="TableColumnHdgSmall"/>
            </w:pPr>
            <w:r w:rsidRPr="002B472C">
              <w:t>mg/L o ppm</w:t>
            </w:r>
          </w:p>
        </w:tc>
      </w:tr>
      <w:tr w:rsidR="00432089" w14:paraId="1C7AEEF3" w14:textId="77777777" w:rsidTr="00432089">
        <w:trPr>
          <w:jc w:val="center"/>
        </w:trPr>
        <w:tc>
          <w:tcPr>
            <w:tcW w:w="2160" w:type="dxa"/>
          </w:tcPr>
          <w:p w14:paraId="380922D4" w14:textId="2E2889C7" w:rsidR="00432089" w:rsidRPr="00995D21" w:rsidRDefault="00432089" w:rsidP="00DF5209">
            <w:pPr>
              <w:pStyle w:val="TableTextCentered"/>
            </w:pPr>
            <w:r>
              <w:t>Blanda</w:t>
            </w:r>
          </w:p>
        </w:tc>
        <w:tc>
          <w:tcPr>
            <w:tcW w:w="1980" w:type="dxa"/>
          </w:tcPr>
          <w:p w14:paraId="5189F974" w14:textId="77777777" w:rsidR="00432089" w:rsidRPr="00995D21" w:rsidRDefault="00432089" w:rsidP="00DF5209">
            <w:pPr>
              <w:pStyle w:val="TableTextCentered"/>
            </w:pPr>
            <w:r>
              <w:t>0-17.1</w:t>
            </w:r>
          </w:p>
        </w:tc>
      </w:tr>
      <w:tr w:rsidR="00432089" w14:paraId="62EB4704" w14:textId="77777777" w:rsidTr="00432089">
        <w:trPr>
          <w:jc w:val="center"/>
        </w:trPr>
        <w:tc>
          <w:tcPr>
            <w:tcW w:w="2160" w:type="dxa"/>
          </w:tcPr>
          <w:p w14:paraId="332DB180" w14:textId="4F7DD75C" w:rsidR="00432089" w:rsidRPr="00995D21" w:rsidRDefault="00203625" w:rsidP="00DF5209">
            <w:pPr>
              <w:pStyle w:val="TableTextCentered"/>
            </w:pPr>
            <w:r>
              <w:t>Ligeramente</w:t>
            </w:r>
            <w:r w:rsidR="00432089">
              <w:t xml:space="preserve"> dura</w:t>
            </w:r>
          </w:p>
        </w:tc>
        <w:tc>
          <w:tcPr>
            <w:tcW w:w="1980" w:type="dxa"/>
          </w:tcPr>
          <w:p w14:paraId="7AFF5171" w14:textId="77777777" w:rsidR="00432089" w:rsidRPr="00995D21" w:rsidRDefault="00432089" w:rsidP="00DF5209">
            <w:pPr>
              <w:pStyle w:val="TableTextCentered"/>
            </w:pPr>
            <w:r>
              <w:t>17.1-60</w:t>
            </w:r>
          </w:p>
        </w:tc>
      </w:tr>
      <w:tr w:rsidR="00432089" w14:paraId="5B599451" w14:textId="77777777" w:rsidTr="00432089">
        <w:trPr>
          <w:jc w:val="center"/>
        </w:trPr>
        <w:tc>
          <w:tcPr>
            <w:tcW w:w="2160" w:type="dxa"/>
          </w:tcPr>
          <w:p w14:paraId="7710537E" w14:textId="06A6E119" w:rsidR="00432089" w:rsidRPr="00995D21" w:rsidRDefault="00203625" w:rsidP="00DF5209">
            <w:pPr>
              <w:pStyle w:val="TableTextCentered"/>
            </w:pPr>
            <w:r>
              <w:t>Semi</w:t>
            </w:r>
            <w:r w:rsidR="00432089">
              <w:t xml:space="preserve"> dura</w:t>
            </w:r>
          </w:p>
        </w:tc>
        <w:tc>
          <w:tcPr>
            <w:tcW w:w="1980" w:type="dxa"/>
          </w:tcPr>
          <w:p w14:paraId="48601052" w14:textId="77777777" w:rsidR="00432089" w:rsidRPr="00995D21" w:rsidRDefault="00432089" w:rsidP="00DF5209">
            <w:pPr>
              <w:pStyle w:val="TableTextCentered"/>
            </w:pPr>
            <w:r>
              <w:t>60-120</w:t>
            </w:r>
          </w:p>
        </w:tc>
      </w:tr>
      <w:tr w:rsidR="00432089" w14:paraId="0CB8DAC8" w14:textId="77777777" w:rsidTr="00432089">
        <w:trPr>
          <w:jc w:val="center"/>
        </w:trPr>
        <w:tc>
          <w:tcPr>
            <w:tcW w:w="2160" w:type="dxa"/>
          </w:tcPr>
          <w:p w14:paraId="169BD63F" w14:textId="577099D7" w:rsidR="00432089" w:rsidRPr="00995D21" w:rsidRDefault="00432089" w:rsidP="00DF5209">
            <w:pPr>
              <w:pStyle w:val="TableTextCentered"/>
            </w:pPr>
            <w:r>
              <w:t>Dura</w:t>
            </w:r>
          </w:p>
        </w:tc>
        <w:tc>
          <w:tcPr>
            <w:tcW w:w="1980" w:type="dxa"/>
          </w:tcPr>
          <w:p w14:paraId="7376FB29" w14:textId="77777777" w:rsidR="00432089" w:rsidRPr="00995D21" w:rsidRDefault="00432089" w:rsidP="00DF5209">
            <w:pPr>
              <w:pStyle w:val="TableTextCentered"/>
            </w:pPr>
            <w:r>
              <w:t>120-180</w:t>
            </w:r>
          </w:p>
        </w:tc>
      </w:tr>
      <w:tr w:rsidR="00432089" w14:paraId="6B20FDF8" w14:textId="77777777" w:rsidTr="00432089">
        <w:trPr>
          <w:jc w:val="center"/>
        </w:trPr>
        <w:tc>
          <w:tcPr>
            <w:tcW w:w="2160" w:type="dxa"/>
          </w:tcPr>
          <w:p w14:paraId="2AADE268" w14:textId="0885E2AC" w:rsidR="00432089" w:rsidRPr="00995D21" w:rsidRDefault="00432089" w:rsidP="00DF5209">
            <w:pPr>
              <w:pStyle w:val="TableTextCentered"/>
            </w:pPr>
            <w:r>
              <w:t>Muy dura</w:t>
            </w:r>
          </w:p>
        </w:tc>
        <w:tc>
          <w:tcPr>
            <w:tcW w:w="1980" w:type="dxa"/>
          </w:tcPr>
          <w:p w14:paraId="6BD368A6" w14:textId="183B91E5" w:rsidR="00432089" w:rsidRPr="00995D21" w:rsidRDefault="00432089" w:rsidP="00DF5209">
            <w:pPr>
              <w:pStyle w:val="TableTextCentered"/>
            </w:pPr>
            <w:r>
              <w:t xml:space="preserve">180 </w:t>
            </w:r>
            <w:r w:rsidR="00203625">
              <w:t>y más</w:t>
            </w:r>
          </w:p>
        </w:tc>
      </w:tr>
    </w:tbl>
    <w:p w14:paraId="4E4ABC74" w14:textId="38F7D066" w:rsidR="000F1847" w:rsidRDefault="000F1847" w:rsidP="000F1847"/>
    <w:p w14:paraId="1602BC43" w14:textId="50C1F90A" w:rsidR="00432089" w:rsidRDefault="00432089" w:rsidP="00432089">
      <w:pPr>
        <w:jc w:val="center"/>
      </w:pPr>
      <w:r w:rsidRPr="00995D21">
        <w:rPr>
          <w:noProof/>
        </w:rPr>
        <w:drawing>
          <wp:inline distT="0" distB="0" distL="0" distR="0" wp14:anchorId="3C7BDF8F" wp14:editId="451B0CEB">
            <wp:extent cx="3937313" cy="2757445"/>
            <wp:effectExtent l="0" t="0" r="6350" b="508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dnessGraph.jpg"/>
                    <pic:cNvPicPr/>
                  </pic:nvPicPr>
                  <pic:blipFill>
                    <a:blip r:embed="rId10"/>
                    <a:stretch>
                      <a:fillRect/>
                    </a:stretch>
                  </pic:blipFill>
                  <pic:spPr>
                    <a:xfrm>
                      <a:off x="0" y="0"/>
                      <a:ext cx="3947922" cy="2764875"/>
                    </a:xfrm>
                    <a:prstGeom prst="rect">
                      <a:avLst/>
                    </a:prstGeom>
                  </pic:spPr>
                </pic:pic>
              </a:graphicData>
            </a:graphic>
          </wp:inline>
        </w:drawing>
      </w:r>
    </w:p>
    <w:p w14:paraId="6642C801" w14:textId="22B3A538" w:rsidR="00432089" w:rsidRDefault="00432089" w:rsidP="00432089">
      <w:pPr>
        <w:jc w:val="center"/>
      </w:pPr>
      <w:r>
        <w:t>Tabla de ejemplo de un relevamiento hecho en USA</w:t>
      </w:r>
    </w:p>
    <w:p w14:paraId="731DF835" w14:textId="77777777" w:rsidR="00432089" w:rsidRDefault="00432089" w:rsidP="000F1847"/>
    <w:p w14:paraId="249A1915" w14:textId="7EBABDF7" w:rsidR="00432089" w:rsidRPr="000F1847" w:rsidRDefault="00432089" w:rsidP="000F1847">
      <w:r w:rsidRPr="00432089">
        <w:t>En este laboratorio, investigará</w:t>
      </w:r>
      <w:r w:rsidR="00203625">
        <w:t>s</w:t>
      </w:r>
      <w:r w:rsidRPr="00432089">
        <w:t xml:space="preserve"> la dureza del agua </w:t>
      </w:r>
      <w:r>
        <w:t>corriente</w:t>
      </w:r>
      <w:r w:rsidRPr="00432089">
        <w:t xml:space="preserve"> mediante </w:t>
      </w:r>
      <w:r>
        <w:t>un</w:t>
      </w:r>
      <w:r w:rsidRPr="00432089">
        <w:t xml:space="preserve"> análisis gravimétrico y </w:t>
      </w:r>
      <w:r>
        <w:t xml:space="preserve">otro </w:t>
      </w:r>
      <w:r w:rsidR="00203625">
        <w:t>de</w:t>
      </w:r>
      <w:r>
        <w:t xml:space="preserve"> </w:t>
      </w:r>
      <w:r w:rsidRPr="00432089">
        <w:t xml:space="preserve">conductividad. El análisis gravimétrico es un método analítico cuantitativo que mide la cantidad de un analito específico (un ion que se analiza) en función de su masa. Sigue siendo uno de los métodos cuantitativos más antiguos y más utilizados para determinar la cantidad y la identidad de una sustancia desconocida. El proceso implica transformar el analito en una forma insoluble en agua que se precipita de la solución y se puede aislar mediante filtración y secado. La masa del precipitado y las consideraciones estequiométricas permiten calcular la cantidad de analito en la muestra original. La titulación conductimétrica es un tipo de titulación en la que la conductividad electrolítica de una mezcla de reacción se controla continuamente a medida que se agrega un reactivo. El punto de equivalencia es el volumen de titulante añadido en el que la conductividad sufre un cambio repentino. Un marcado aumento o disminución de la conductancia está asociado con las concentraciones cambiantes de los iones más conductores (por ejemplo, iones de hidrógeno e hidroxilo en el caso de una reacción ácido-base) y es útil para monitorear reacciones que involucran especies coloreadas que de otra manera serían difíciles para estudiar utilizando indicadores de color </w:t>
      </w:r>
      <w:r w:rsidRPr="00432089">
        <w:lastRenderedPageBreak/>
        <w:t>clásicos. En este laboratorio, la conductividad eléctrica se comparará con métodos gravimétricos para determinar el contenido de calcio de muestras acuosas.</w:t>
      </w:r>
    </w:p>
    <w:p w14:paraId="1D54A5B5" w14:textId="3231B410" w:rsidR="009F3B31" w:rsidRDefault="009F3B31" w:rsidP="008746B3">
      <w:pPr>
        <w:pStyle w:val="Ttulo2"/>
      </w:pPr>
      <w:r>
        <w:t>Ejerci</w:t>
      </w:r>
      <w:r w:rsidR="009D36B6">
        <w:t xml:space="preserve">tación previa </w:t>
      </w:r>
      <w:r>
        <w:t>(que te pondrá</w:t>
      </w:r>
      <w:r w:rsidR="009D36B6">
        <w:t xml:space="preserve"> </w:t>
      </w:r>
      <w:r>
        <w:t xml:space="preserve">en contexto) </w:t>
      </w:r>
    </w:p>
    <w:p w14:paraId="3F47E990" w14:textId="4A009E0E" w:rsidR="009F3B31" w:rsidRDefault="009F3B31" w:rsidP="00203625">
      <w:pPr>
        <w:pStyle w:val="Prrafodelista"/>
        <w:numPr>
          <w:ilvl w:val="0"/>
          <w:numId w:val="2"/>
        </w:numPr>
      </w:pPr>
      <w:r>
        <w:t>Consider</w:t>
      </w:r>
      <w:r w:rsidR="00203625">
        <w:t>a</w:t>
      </w:r>
      <w:r>
        <w:t xml:space="preserve"> la reacción entre soluciones acuosas de nitrato de plomo (II) y sulfato de sodio. Escribe la ecuación balanceada completa para esta reacción.</w:t>
      </w:r>
    </w:p>
    <w:p w14:paraId="44D81ADF" w14:textId="5A9B547F" w:rsidR="009F3B31" w:rsidRDefault="009F3B31" w:rsidP="00203625">
      <w:pPr>
        <w:pStyle w:val="Prrafodelista"/>
        <w:numPr>
          <w:ilvl w:val="0"/>
          <w:numId w:val="2"/>
        </w:numPr>
      </w:pPr>
      <w:r>
        <w:t>Escribe las ecuaciones iónicas netas y completas para esta reacción.</w:t>
      </w:r>
    </w:p>
    <w:p w14:paraId="318BA385" w14:textId="46107920" w:rsidR="009F3B31" w:rsidRDefault="009F3B31" w:rsidP="00203625">
      <w:pPr>
        <w:pStyle w:val="Prrafodelista"/>
        <w:numPr>
          <w:ilvl w:val="0"/>
          <w:numId w:val="2"/>
        </w:numPr>
      </w:pPr>
      <w:r>
        <w:t>Si una tableta de antiácido que contiene carbonato de calcio requiere 75.85 mL de una solución de HCl 0.70 M para neutralizarla como se muestra en la siguiente ecuación. Calcul</w:t>
      </w:r>
      <w:r w:rsidR="009D36B6">
        <w:t>a</w:t>
      </w:r>
      <w:r>
        <w:t xml:space="preserve"> la masa de carbonato de calcio contenida en la tableta.</w:t>
      </w:r>
    </w:p>
    <w:p w14:paraId="0EF62019" w14:textId="77777777" w:rsidR="009D36B6" w:rsidRDefault="00203625" w:rsidP="009D36B6">
      <w:pPr>
        <w:ind w:left="1418"/>
      </w:pPr>
      <w:bookmarkStart w:id="0" w:name="_Hlk63421415"/>
      <w:r w:rsidRPr="002031BB">
        <w:t>CaCO</w:t>
      </w:r>
      <w:r w:rsidRPr="002031BB">
        <w:rPr>
          <w:rStyle w:val="Character-Subscript"/>
        </w:rPr>
        <w:t>3</w:t>
      </w:r>
      <w:r w:rsidRPr="002031BB">
        <w:t xml:space="preserve">(s) + 2HCl(aq) </w:t>
      </w:r>
      <w:r w:rsidRPr="006115C9">
        <w:sym w:font="Wingdings" w:char="F0E0"/>
      </w:r>
      <w:r w:rsidRPr="002031BB">
        <w:t xml:space="preserve"> CaCl</w:t>
      </w:r>
      <w:r w:rsidRPr="002031BB">
        <w:rPr>
          <w:rStyle w:val="Character-Subscript"/>
        </w:rPr>
        <w:t>2</w:t>
      </w:r>
      <w:r w:rsidRPr="002031BB">
        <w:t>(aq) + CO</w:t>
      </w:r>
      <w:r w:rsidRPr="002031BB">
        <w:rPr>
          <w:rStyle w:val="Character-Subscript"/>
        </w:rPr>
        <w:t>2</w:t>
      </w:r>
      <w:r w:rsidRPr="002031BB">
        <w:t>(g) + H</w:t>
      </w:r>
      <w:r w:rsidRPr="002031BB">
        <w:rPr>
          <w:rStyle w:val="Character-Subscript"/>
        </w:rPr>
        <w:t>2</w:t>
      </w:r>
      <w:r w:rsidRPr="002031BB">
        <w:t>O(l)</w:t>
      </w:r>
      <w:bookmarkEnd w:id="0"/>
    </w:p>
    <w:p w14:paraId="01BAA857" w14:textId="40C8ACD2" w:rsidR="009F3B31" w:rsidRDefault="009F3B31" w:rsidP="00203625">
      <w:pPr>
        <w:pStyle w:val="Prrafodelista"/>
        <w:numPr>
          <w:ilvl w:val="0"/>
          <w:numId w:val="2"/>
        </w:numPr>
      </w:pPr>
      <w:r>
        <w:t>Dadas dos soluciones: CaCl2 0.10 M y Na2CO3 0.10 M, escrib</w:t>
      </w:r>
      <w:r w:rsidR="009D36B6">
        <w:t>e</w:t>
      </w:r>
      <w:r>
        <w:t xml:space="preserve"> la ecuación balanceada completa para la reacción de precipitación y luego calcul</w:t>
      </w:r>
      <w:r w:rsidR="009D36B6">
        <w:t>a</w:t>
      </w:r>
      <w:r>
        <w:t xml:space="preserve"> el volumen de cada solución necesario para producir 1.50 g de precipitado de CaCO3.</w:t>
      </w:r>
    </w:p>
    <w:p w14:paraId="6D9ABF2D" w14:textId="433E1549" w:rsidR="009D36B6" w:rsidRDefault="008746B3" w:rsidP="008746B3">
      <w:pPr>
        <w:pStyle w:val="Ttulo2"/>
      </w:pPr>
      <w:r w:rsidRPr="008746B3">
        <w:t>Listado de Materiales</w:t>
      </w:r>
      <w:r>
        <w:t xml:space="preserve"> y Equipos</w:t>
      </w:r>
    </w:p>
    <w:p w14:paraId="26870DC2" w14:textId="38646366" w:rsidR="008746B3" w:rsidRPr="008746B3" w:rsidRDefault="008746B3" w:rsidP="008746B3">
      <w:r w:rsidRPr="008746B3">
        <w:t>Utili</w:t>
      </w:r>
      <w:r>
        <w:t>za</w:t>
      </w:r>
      <w:r w:rsidRPr="008746B3">
        <w:t xml:space="preserve"> </w:t>
      </w:r>
      <w:r>
        <w:t>estos</w:t>
      </w:r>
      <w:r w:rsidRPr="008746B3">
        <w:t xml:space="preserve"> materiales siguientes para completar la investigación inicial. Para realizar un experimento de </w:t>
      </w:r>
      <w:r>
        <w:t>t</w:t>
      </w:r>
      <w:r w:rsidRPr="008746B3">
        <w:t>u propio diseño, consult</w:t>
      </w:r>
      <w:r>
        <w:t>a</w:t>
      </w:r>
      <w:r w:rsidRPr="008746B3">
        <w:t xml:space="preserve"> con </w:t>
      </w:r>
      <w:r>
        <w:t xml:space="preserve">tu docente qué </w:t>
      </w:r>
      <w:r w:rsidRPr="008746B3">
        <w:t>materiales y equipos están disponibles.</w:t>
      </w:r>
    </w:p>
    <w:p w14:paraId="512400C3" w14:textId="0BA55A54" w:rsidR="008746B3" w:rsidRDefault="00752633" w:rsidP="008746B3">
      <w:pPr>
        <w:pStyle w:val="Prrafodelista"/>
        <w:numPr>
          <w:ilvl w:val="0"/>
          <w:numId w:val="3"/>
        </w:numPr>
      </w:pPr>
      <w:r>
        <w:rPr>
          <w:noProof/>
        </w:rPr>
        <w:drawing>
          <wp:anchor distT="0" distB="0" distL="114300" distR="114300" simplePos="0" relativeHeight="251658240" behindDoc="0" locked="0" layoutInCell="1" allowOverlap="1" wp14:anchorId="2421F745" wp14:editId="5CDCBE7D">
            <wp:simplePos x="0" y="0"/>
            <wp:positionH relativeFrom="column">
              <wp:posOffset>4204970</wp:posOffset>
            </wp:positionH>
            <wp:positionV relativeFrom="paragraph">
              <wp:posOffset>78740</wp:posOffset>
            </wp:positionV>
            <wp:extent cx="2177415" cy="1177290"/>
            <wp:effectExtent l="0" t="0" r="0" b="3810"/>
            <wp:wrapSquare wrapText="lef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2177415" cy="1177290"/>
                    </a:xfrm>
                    <a:prstGeom prst="rect">
                      <a:avLst/>
                    </a:prstGeom>
                  </pic:spPr>
                </pic:pic>
              </a:graphicData>
            </a:graphic>
            <wp14:sizeRelH relativeFrom="margin">
              <wp14:pctWidth>0</wp14:pctWidth>
            </wp14:sizeRelH>
            <wp14:sizeRelV relativeFrom="margin">
              <wp14:pctHeight>0</wp14:pctHeight>
            </wp14:sizeRelV>
          </wp:anchor>
        </w:drawing>
      </w:r>
      <w:r w:rsidR="008746B3">
        <w:t xml:space="preserve">Sistema </w:t>
      </w:r>
      <w:r w:rsidR="008746B3">
        <w:t xml:space="preserve">adquisidor </w:t>
      </w:r>
      <w:r w:rsidR="008746B3">
        <w:t>de datos</w:t>
      </w:r>
      <w:r>
        <w:t xml:space="preserve">  </w:t>
      </w:r>
    </w:p>
    <w:p w14:paraId="6D3E2628" w14:textId="7A17FFE0" w:rsidR="008746B3" w:rsidRDefault="008746B3" w:rsidP="008746B3">
      <w:pPr>
        <w:pStyle w:val="Prrafodelista"/>
        <w:numPr>
          <w:ilvl w:val="0"/>
          <w:numId w:val="3"/>
        </w:numPr>
      </w:pPr>
      <w:r>
        <w:t>Sensor de conductividad</w:t>
      </w:r>
      <w:r>
        <w:t xml:space="preserve"> (p. ej. </w:t>
      </w:r>
      <w:hyperlink r:id="rId12" w:history="1">
        <w:r w:rsidRPr="008746B3">
          <w:rPr>
            <w:rStyle w:val="Hipervnculo"/>
          </w:rPr>
          <w:t>https://tecnoedu.com/P</w:t>
        </w:r>
        <w:r w:rsidRPr="008746B3">
          <w:rPr>
            <w:rStyle w:val="Hipervnculo"/>
          </w:rPr>
          <w:t>a</w:t>
        </w:r>
        <w:r w:rsidRPr="008746B3">
          <w:rPr>
            <w:rStyle w:val="Hipervnculo"/>
          </w:rPr>
          <w:t>sco/PS3210.php</w:t>
        </w:r>
      </w:hyperlink>
      <w:r>
        <w:t xml:space="preserve"> )</w:t>
      </w:r>
    </w:p>
    <w:p w14:paraId="44B13937" w14:textId="3FD66A61" w:rsidR="008746B3" w:rsidRDefault="008746B3" w:rsidP="008746B3">
      <w:pPr>
        <w:pStyle w:val="Prrafodelista"/>
        <w:numPr>
          <w:ilvl w:val="0"/>
          <w:numId w:val="3"/>
        </w:numPr>
      </w:pPr>
      <w:r>
        <w:t>Contador de gotas inalámbrico con accesorios incluidos</w:t>
      </w:r>
      <w:r>
        <w:t xml:space="preserve"> (p. ej. </w:t>
      </w:r>
      <w:hyperlink r:id="rId13" w:history="1">
        <w:r w:rsidRPr="008746B3">
          <w:rPr>
            <w:rStyle w:val="Hipervnculo"/>
          </w:rPr>
          <w:t>https://tecnoedu.com/Pasco/PS3214.php</w:t>
        </w:r>
      </w:hyperlink>
      <w:r>
        <w:t xml:space="preserve"> ) + </w:t>
      </w:r>
      <w:r>
        <w:t>jeringa, punta de gota, abrazadera, barra de micro agitación, llaves de paso</w:t>
      </w:r>
    </w:p>
    <w:p w14:paraId="5DECBD75" w14:textId="733FC0C4" w:rsidR="008746B3" w:rsidRDefault="008746B3" w:rsidP="008746B3">
      <w:pPr>
        <w:pStyle w:val="Prrafodelista"/>
        <w:numPr>
          <w:ilvl w:val="0"/>
          <w:numId w:val="3"/>
        </w:numPr>
      </w:pPr>
      <w:r>
        <w:t>Agitador magnético</w:t>
      </w:r>
    </w:p>
    <w:p w14:paraId="5E2D2079" w14:textId="33891A4D" w:rsidR="008746B3" w:rsidRDefault="008746B3" w:rsidP="008746B3">
      <w:pPr>
        <w:pStyle w:val="Prrafodelista"/>
        <w:numPr>
          <w:ilvl w:val="0"/>
          <w:numId w:val="3"/>
        </w:numPr>
      </w:pPr>
      <w:r>
        <w:t xml:space="preserve">Balanza de precisión </w:t>
      </w:r>
      <w:r>
        <w:t>al mg</w:t>
      </w:r>
    </w:p>
    <w:p w14:paraId="04439C2D" w14:textId="05C03182" w:rsidR="008746B3" w:rsidRDefault="00752633" w:rsidP="008746B3">
      <w:pPr>
        <w:pStyle w:val="Prrafodelista"/>
        <w:numPr>
          <w:ilvl w:val="0"/>
          <w:numId w:val="3"/>
        </w:numPr>
      </w:pPr>
      <w:r>
        <w:rPr>
          <w:noProof/>
        </w:rPr>
        <w:drawing>
          <wp:anchor distT="0" distB="0" distL="114300" distR="114300" simplePos="0" relativeHeight="251659264" behindDoc="0" locked="0" layoutInCell="1" allowOverlap="1" wp14:anchorId="5341CC57" wp14:editId="733613FE">
            <wp:simplePos x="0" y="0"/>
            <wp:positionH relativeFrom="column">
              <wp:posOffset>4266488</wp:posOffset>
            </wp:positionH>
            <wp:positionV relativeFrom="paragraph">
              <wp:posOffset>10261</wp:posOffset>
            </wp:positionV>
            <wp:extent cx="2040255" cy="2289175"/>
            <wp:effectExtent l="0" t="0" r="0" b="0"/>
            <wp:wrapSquare wrapText="lef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2040255" cy="2289175"/>
                    </a:xfrm>
                    <a:prstGeom prst="rect">
                      <a:avLst/>
                    </a:prstGeom>
                  </pic:spPr>
                </pic:pic>
              </a:graphicData>
            </a:graphic>
            <wp14:sizeRelH relativeFrom="margin">
              <wp14:pctWidth>0</wp14:pctWidth>
            </wp14:sizeRelH>
            <wp14:sizeRelV relativeFrom="margin">
              <wp14:pctHeight>0</wp14:pctHeight>
            </wp14:sizeRelV>
          </wp:anchor>
        </w:drawing>
      </w:r>
      <w:r w:rsidR="008746B3">
        <w:t>Vasos de precipitado, 100 ml (3)</w:t>
      </w:r>
    </w:p>
    <w:p w14:paraId="30CB1223" w14:textId="77777777" w:rsidR="008746B3" w:rsidRDefault="008746B3" w:rsidP="008746B3">
      <w:pPr>
        <w:pStyle w:val="Prrafodelista"/>
        <w:numPr>
          <w:ilvl w:val="0"/>
          <w:numId w:val="3"/>
        </w:numPr>
      </w:pPr>
      <w:r>
        <w:t>Vasos, 250 mL (2)</w:t>
      </w:r>
    </w:p>
    <w:p w14:paraId="79838D7F" w14:textId="77777777" w:rsidR="008746B3" w:rsidRDefault="008746B3" w:rsidP="008746B3">
      <w:pPr>
        <w:pStyle w:val="Prrafodelista"/>
        <w:numPr>
          <w:ilvl w:val="0"/>
          <w:numId w:val="3"/>
        </w:numPr>
      </w:pPr>
      <w:r>
        <w:t>Probetas graduadas, 25 mL (2)</w:t>
      </w:r>
    </w:p>
    <w:p w14:paraId="46D83799" w14:textId="77777777" w:rsidR="008746B3" w:rsidRDefault="008746B3" w:rsidP="008746B3">
      <w:pPr>
        <w:pStyle w:val="Prrafodelista"/>
        <w:numPr>
          <w:ilvl w:val="0"/>
          <w:numId w:val="3"/>
        </w:numPr>
      </w:pPr>
      <w:r>
        <w:t>Probeta graduada, 50 mL</w:t>
      </w:r>
    </w:p>
    <w:p w14:paraId="6FD9C929" w14:textId="77777777" w:rsidR="008746B3" w:rsidRDefault="008746B3" w:rsidP="008746B3">
      <w:pPr>
        <w:pStyle w:val="Prrafodelista"/>
        <w:numPr>
          <w:ilvl w:val="0"/>
          <w:numId w:val="3"/>
        </w:numPr>
      </w:pPr>
      <w:r>
        <w:t>Vidrio de reloj</w:t>
      </w:r>
    </w:p>
    <w:p w14:paraId="11072F45" w14:textId="0B98FC4A" w:rsidR="008746B3" w:rsidRDefault="008746B3" w:rsidP="008746B3">
      <w:pPr>
        <w:pStyle w:val="Prrafodelista"/>
        <w:numPr>
          <w:ilvl w:val="0"/>
          <w:numId w:val="3"/>
        </w:numPr>
      </w:pPr>
      <w:r>
        <w:t xml:space="preserve">Varilla </w:t>
      </w:r>
      <w:r>
        <w:t>agitadora</w:t>
      </w:r>
    </w:p>
    <w:p w14:paraId="5BAD29D4" w14:textId="77777777" w:rsidR="008746B3" w:rsidRDefault="008746B3" w:rsidP="008746B3">
      <w:pPr>
        <w:pStyle w:val="Prrafodelista"/>
        <w:numPr>
          <w:ilvl w:val="0"/>
          <w:numId w:val="3"/>
        </w:numPr>
      </w:pPr>
      <w:r>
        <w:t>Embudo con pinza</w:t>
      </w:r>
    </w:p>
    <w:p w14:paraId="1D2A99F6" w14:textId="77777777" w:rsidR="008746B3" w:rsidRDefault="008746B3" w:rsidP="008746B3">
      <w:pPr>
        <w:pStyle w:val="Prrafodelista"/>
        <w:numPr>
          <w:ilvl w:val="0"/>
          <w:numId w:val="3"/>
        </w:numPr>
      </w:pPr>
      <w:r>
        <w:t>Soporte de anillo</w:t>
      </w:r>
    </w:p>
    <w:p w14:paraId="06613415" w14:textId="6B64669E" w:rsidR="008746B3" w:rsidRDefault="008746B3" w:rsidP="008746B3">
      <w:pPr>
        <w:pStyle w:val="Prrafodelista"/>
        <w:numPr>
          <w:ilvl w:val="0"/>
          <w:numId w:val="3"/>
        </w:numPr>
      </w:pPr>
      <w:r>
        <w:t xml:space="preserve">Horno de secado </w:t>
      </w:r>
      <w:r>
        <w:t>(o</w:t>
      </w:r>
      <w:r>
        <w:t>pcional</w:t>
      </w:r>
      <w:r>
        <w:t>)</w:t>
      </w:r>
    </w:p>
    <w:p w14:paraId="5A17C891" w14:textId="77777777" w:rsidR="008746B3" w:rsidRDefault="008746B3" w:rsidP="008746B3">
      <w:pPr>
        <w:pStyle w:val="Prrafodelista"/>
        <w:numPr>
          <w:ilvl w:val="0"/>
          <w:numId w:val="3"/>
        </w:numPr>
      </w:pPr>
      <w:r>
        <w:t>Papel de filtro</w:t>
      </w:r>
    </w:p>
    <w:p w14:paraId="5D7652B1" w14:textId="77777777" w:rsidR="008746B3" w:rsidRDefault="008746B3" w:rsidP="008746B3">
      <w:pPr>
        <w:pStyle w:val="Prrafodelista"/>
        <w:numPr>
          <w:ilvl w:val="0"/>
          <w:numId w:val="3"/>
        </w:numPr>
      </w:pPr>
      <w:r>
        <w:t>Solución de carbonato de sodio (Na2CO3) 0,10 M</w:t>
      </w:r>
    </w:p>
    <w:p w14:paraId="1F4F3F59" w14:textId="77777777" w:rsidR="008746B3" w:rsidRDefault="008746B3" w:rsidP="008746B3">
      <w:pPr>
        <w:pStyle w:val="Prrafodelista"/>
        <w:numPr>
          <w:ilvl w:val="0"/>
          <w:numId w:val="3"/>
        </w:numPr>
      </w:pPr>
      <w:r>
        <w:t>Solución 0,10 M de cloruro de calcio (CaCl2)</w:t>
      </w:r>
    </w:p>
    <w:p w14:paraId="3E3DF427" w14:textId="77777777" w:rsidR="008746B3" w:rsidRDefault="008746B3" w:rsidP="008746B3">
      <w:pPr>
        <w:pStyle w:val="Prrafodelista"/>
        <w:numPr>
          <w:ilvl w:val="0"/>
          <w:numId w:val="3"/>
        </w:numPr>
      </w:pPr>
      <w:r>
        <w:t>Soluciones desconocidas: A, B y C</w:t>
      </w:r>
    </w:p>
    <w:p w14:paraId="69CC4632" w14:textId="77777777" w:rsidR="008746B3" w:rsidRDefault="008746B3" w:rsidP="008746B3">
      <w:pPr>
        <w:pStyle w:val="Prrafodelista"/>
        <w:numPr>
          <w:ilvl w:val="0"/>
          <w:numId w:val="3"/>
        </w:numPr>
      </w:pPr>
      <w:r>
        <w:t>Varias muestras de agua dura, concentradas</w:t>
      </w:r>
    </w:p>
    <w:p w14:paraId="5CADD7AF" w14:textId="77777777" w:rsidR="008746B3" w:rsidRDefault="008746B3" w:rsidP="008746B3">
      <w:pPr>
        <w:pStyle w:val="Prrafodelista"/>
        <w:numPr>
          <w:ilvl w:val="0"/>
          <w:numId w:val="3"/>
        </w:numPr>
      </w:pPr>
      <w:r>
        <w:t>Agua destilada en botella de lavado</w:t>
      </w:r>
    </w:p>
    <w:p w14:paraId="089BBBD1" w14:textId="4B3FFC60" w:rsidR="008746B3" w:rsidRPr="008746B3" w:rsidRDefault="008746B3" w:rsidP="008746B3">
      <w:pPr>
        <w:pStyle w:val="Prrafodelista"/>
        <w:numPr>
          <w:ilvl w:val="0"/>
          <w:numId w:val="3"/>
        </w:numPr>
      </w:pPr>
      <w:r>
        <w:t xml:space="preserve">Vaso de precipitados </w:t>
      </w:r>
      <w:r>
        <w:t>grande para los</w:t>
      </w:r>
      <w:r>
        <w:t xml:space="preserve"> residuos</w:t>
      </w:r>
    </w:p>
    <w:p w14:paraId="2F88CE84" w14:textId="4030D9DA" w:rsidR="000C70FA" w:rsidRDefault="000C70FA" w:rsidP="000C70FA">
      <w:pPr>
        <w:pStyle w:val="Ttulo2"/>
      </w:pPr>
      <w:r>
        <w:t>S</w:t>
      </w:r>
      <w:r>
        <w:t>eguridad</w:t>
      </w:r>
    </w:p>
    <w:p w14:paraId="2E676390" w14:textId="29F990DF" w:rsidR="000C70FA" w:rsidRDefault="000C70FA" w:rsidP="000C70FA">
      <w:r>
        <w:t xml:space="preserve">Observa siempre </w:t>
      </w:r>
      <w:r>
        <w:t>estas importantes precauciones de seguridad además de los procedimientos habituales en el aula:</w:t>
      </w:r>
    </w:p>
    <w:p w14:paraId="4F635B56" w14:textId="11B7CE81" w:rsidR="000C70FA" w:rsidRDefault="000C70FA" w:rsidP="000C70FA">
      <w:pPr>
        <w:pStyle w:val="Prrafodelista"/>
        <w:numPr>
          <w:ilvl w:val="0"/>
          <w:numId w:val="5"/>
        </w:numPr>
      </w:pPr>
      <w:r>
        <w:t>Us</w:t>
      </w:r>
      <w:r>
        <w:t>a</w:t>
      </w:r>
      <w:r>
        <w:t xml:space="preserve"> gafas de seguridad y guantes en todo momento.</w:t>
      </w:r>
    </w:p>
    <w:p w14:paraId="31B3CBC8" w14:textId="5200A36E" w:rsidR="000C70FA" w:rsidRDefault="000C70FA" w:rsidP="000C70FA">
      <w:pPr>
        <w:pStyle w:val="Prrafodelista"/>
        <w:numPr>
          <w:ilvl w:val="0"/>
          <w:numId w:val="5"/>
        </w:numPr>
      </w:pPr>
      <w:r>
        <w:t>El cloruro de calcio sólido puede ser peligroso cuando se ingiere y genera calor cuando se solubiliza en agua.</w:t>
      </w:r>
    </w:p>
    <w:p w14:paraId="599D93D1" w14:textId="60CDC6C1" w:rsidR="000C70FA" w:rsidRDefault="000C70FA" w:rsidP="000C70FA">
      <w:pPr>
        <w:pStyle w:val="Prrafodelista"/>
        <w:numPr>
          <w:ilvl w:val="0"/>
          <w:numId w:val="5"/>
        </w:numPr>
      </w:pPr>
      <w:r>
        <w:t>El carbonato de sodio causa irritación ocular y puede ser peligroso si se ingiere.</w:t>
      </w:r>
    </w:p>
    <w:p w14:paraId="0D3CA2CE" w14:textId="107201BB" w:rsidR="000C70FA" w:rsidRDefault="000C70FA" w:rsidP="000C70FA">
      <w:pPr>
        <w:pStyle w:val="Prrafodelista"/>
        <w:numPr>
          <w:ilvl w:val="0"/>
          <w:numId w:val="5"/>
        </w:numPr>
      </w:pPr>
      <w:r>
        <w:t>Láve</w:t>
      </w:r>
      <w:r>
        <w:t>t</w:t>
      </w:r>
      <w:r>
        <w:t>e bien las manos con agua y jabón antes de salir del laboratorio.</w:t>
      </w:r>
    </w:p>
    <w:p w14:paraId="44D1FAD1" w14:textId="2C4A3FDC" w:rsidR="009C7BF5" w:rsidRDefault="000C70FA" w:rsidP="000C70FA">
      <w:pPr>
        <w:pStyle w:val="Prrafodelista"/>
        <w:numPr>
          <w:ilvl w:val="0"/>
          <w:numId w:val="5"/>
        </w:numPr>
      </w:pPr>
      <w:r>
        <w:lastRenderedPageBreak/>
        <w:t>Desech</w:t>
      </w:r>
      <w:r>
        <w:t>a</w:t>
      </w:r>
      <w:r>
        <w:t xml:space="preserve"> las soluciones como se indica en la Hoja de datos de seguridad del material.</w:t>
      </w:r>
    </w:p>
    <w:p w14:paraId="27FB5D40" w14:textId="6E58CC94" w:rsidR="000C70FA" w:rsidRDefault="000C70FA" w:rsidP="000C70FA">
      <w:pPr>
        <w:pStyle w:val="Ttulo2"/>
      </w:pPr>
      <w:r>
        <w:t>Manejo de los Residuos</w:t>
      </w:r>
    </w:p>
    <w:p w14:paraId="0597DADF" w14:textId="77777777" w:rsidR="000C70FA" w:rsidRDefault="000C70FA" w:rsidP="000C70FA">
      <w:r>
        <w:t xml:space="preserve">Si </w:t>
      </w:r>
      <w:r>
        <w:t>t</w:t>
      </w:r>
      <w:r>
        <w:t xml:space="preserve">u sistema de drenaje está conectado a un sistema de alcantarillado sanitario, se aplican las siguientes instrucciones. </w:t>
      </w:r>
    </w:p>
    <w:p w14:paraId="3780A793" w14:textId="73F4A526" w:rsidR="000C70FA" w:rsidRDefault="000C70FA" w:rsidP="000C70FA">
      <w:r>
        <w:t xml:space="preserve">El cloruro de calcio, el carbonato de sodio y el carbonato de calcio se pueden enjuagar por el desagüe con un exceso de agua. Si </w:t>
      </w:r>
      <w:r>
        <w:t>t</w:t>
      </w:r>
      <w:r>
        <w:t>u sistema de drenaje no desemboca en una instalación de aguas residuales, los desechos acuosos inorgánicos y no inflamables deben eliminarse en un vertedero o mediante un proveedor de desechos peligrosos autorizado.</w:t>
      </w:r>
    </w:p>
    <w:p w14:paraId="0B70A2B6" w14:textId="4E1DFD20" w:rsidR="000C70FA" w:rsidRDefault="00920D85" w:rsidP="00920D85">
      <w:pPr>
        <w:pStyle w:val="Ttulo2"/>
      </w:pPr>
      <w:r>
        <w:t>Investigación Inicial</w:t>
      </w:r>
    </w:p>
    <w:p w14:paraId="02E0CAB4" w14:textId="77777777" w:rsidR="00920D85" w:rsidRDefault="00920D85" w:rsidP="00920D85">
      <w:pPr>
        <w:pStyle w:val="Ttulo3"/>
      </w:pPr>
      <w:r>
        <w:t>Reacción de precipitación y análisis gravimétrico</w:t>
      </w:r>
    </w:p>
    <w:p w14:paraId="04CD202E" w14:textId="281F9B01" w:rsidR="00920D85" w:rsidRDefault="00F25943" w:rsidP="00920D85">
      <w:pPr>
        <w:pStyle w:val="Prrafodelista"/>
        <w:numPr>
          <w:ilvl w:val="0"/>
          <w:numId w:val="6"/>
        </w:numPr>
      </w:pPr>
      <w:r w:rsidRPr="00381727">
        <w:rPr>
          <w:noProof/>
        </w:rPr>
        <w:drawing>
          <wp:anchor distT="0" distB="0" distL="114300" distR="114300" simplePos="0" relativeHeight="251660288" behindDoc="0" locked="0" layoutInCell="1" allowOverlap="1" wp14:anchorId="639BFC2D" wp14:editId="5F8A30C8">
            <wp:simplePos x="0" y="0"/>
            <wp:positionH relativeFrom="margin">
              <wp:align>right</wp:align>
            </wp:positionH>
            <wp:positionV relativeFrom="paragraph">
              <wp:posOffset>131363</wp:posOffset>
            </wp:positionV>
            <wp:extent cx="2757600" cy="2520000"/>
            <wp:effectExtent l="0" t="0" r="508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tra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7600" cy="2520000"/>
                    </a:xfrm>
                    <a:prstGeom prst="rect">
                      <a:avLst/>
                    </a:prstGeom>
                  </pic:spPr>
                </pic:pic>
              </a:graphicData>
            </a:graphic>
            <wp14:sizeRelH relativeFrom="margin">
              <wp14:pctWidth>0</wp14:pctWidth>
            </wp14:sizeRelH>
            <wp14:sizeRelV relativeFrom="margin">
              <wp14:pctHeight>0</wp14:pctHeight>
            </wp14:sizeRelV>
          </wp:anchor>
        </w:drawing>
      </w:r>
      <w:r w:rsidR="00920D85">
        <w:t xml:space="preserve">Consigue de tu docente </w:t>
      </w:r>
      <w:r w:rsidR="00920D85">
        <w:t>los volúmenes apropiados de 0.10 M CaCl2 y 0.10 M Na2CO3 que deberían dar</w:t>
      </w:r>
      <w:r w:rsidR="00920D85">
        <w:t>t</w:t>
      </w:r>
      <w:r w:rsidR="00920D85">
        <w:t>e un rendimiento teórico de 0.500 g CaCO3. Utili</w:t>
      </w:r>
      <w:r w:rsidR="00920D85">
        <w:t>z</w:t>
      </w:r>
      <w:r w:rsidR="00920D85">
        <w:t xml:space="preserve">e los cálculos de la Pregunta 4 </w:t>
      </w:r>
      <w:r w:rsidR="00920D85">
        <w:t>de la ejercitación previa</w:t>
      </w:r>
      <w:r w:rsidR="00920D85">
        <w:t>.</w:t>
      </w:r>
    </w:p>
    <w:p w14:paraId="4C582E73" w14:textId="32D3F601" w:rsidR="00920D85" w:rsidRDefault="00920D85" w:rsidP="00920D85">
      <w:pPr>
        <w:pStyle w:val="Prrafodelista"/>
        <w:numPr>
          <w:ilvl w:val="0"/>
          <w:numId w:val="6"/>
        </w:numPr>
      </w:pPr>
      <w:r>
        <w:t>Mezcla las dos soluciones en un vaso de precipitados de 250 mL, revolviendo con una varilla de vidrio.</w:t>
      </w:r>
    </w:p>
    <w:p w14:paraId="6DFAC2EA" w14:textId="268D197A" w:rsidR="00920D85" w:rsidRDefault="00920D85" w:rsidP="00920D85">
      <w:pPr>
        <w:pStyle w:val="Prrafodelista"/>
        <w:numPr>
          <w:ilvl w:val="0"/>
          <w:numId w:val="6"/>
        </w:numPr>
      </w:pPr>
      <w:r>
        <w:t>Mid</w:t>
      </w:r>
      <w:r>
        <w:t>e</w:t>
      </w:r>
      <w:r>
        <w:t xml:space="preserve"> la masa de un papel de filtro y luego dóbl</w:t>
      </w:r>
      <w:r>
        <w:t>a</w:t>
      </w:r>
      <w:r>
        <w:t>lo en cuartos para formar un cono. Colo</w:t>
      </w:r>
      <w:r>
        <w:t>ca</w:t>
      </w:r>
      <w:r>
        <w:t xml:space="preserve"> el filtro en un aparato de filtración como se muestra a continuación. Utili</w:t>
      </w:r>
      <w:r>
        <w:t>z</w:t>
      </w:r>
      <w:r>
        <w:t>e un vaso de precipitados de 250 ml para recoger el filtrado.</w:t>
      </w:r>
    </w:p>
    <w:p w14:paraId="53423593" w14:textId="4BF599F1" w:rsidR="00920D85" w:rsidRDefault="00920D85" w:rsidP="00920D85">
      <w:pPr>
        <w:pStyle w:val="Prrafodelista"/>
        <w:numPr>
          <w:ilvl w:val="0"/>
          <w:numId w:val="6"/>
        </w:numPr>
      </w:pPr>
      <w:r>
        <w:t>Viert</w:t>
      </w:r>
      <w:r>
        <w:t>e</w:t>
      </w:r>
      <w:r>
        <w:t xml:space="preserve"> la mezcla de reacción a través del aparato de filtración para recoger el precipitado. Enjuag</w:t>
      </w:r>
      <w:r>
        <w:t>a</w:t>
      </w:r>
      <w:r>
        <w:t xml:space="preserve"> el vaso de precipitados de reacción con agua destilada para recoger la mayor cantidad posible de precipitado.</w:t>
      </w:r>
    </w:p>
    <w:p w14:paraId="2E0E1C2C" w14:textId="28194A13" w:rsidR="00920D85" w:rsidRDefault="00920D85" w:rsidP="00920D85">
      <w:pPr>
        <w:pStyle w:val="Prrafodelista"/>
        <w:numPr>
          <w:ilvl w:val="0"/>
          <w:numId w:val="6"/>
        </w:numPr>
      </w:pPr>
      <w:r>
        <w:t xml:space="preserve">Registra la masa de un </w:t>
      </w:r>
      <w:r>
        <w:t>vidrio</w:t>
      </w:r>
      <w:r>
        <w:t xml:space="preserve"> de reloj.</w:t>
      </w:r>
    </w:p>
    <w:p w14:paraId="6E5BA0AB" w14:textId="55A0538E" w:rsidR="00920D85" w:rsidRDefault="00920D85" w:rsidP="00920D85">
      <w:pPr>
        <w:pStyle w:val="Prrafodelista"/>
        <w:numPr>
          <w:ilvl w:val="0"/>
          <w:numId w:val="6"/>
        </w:numPr>
      </w:pPr>
      <w:r>
        <w:t>Lleva</w:t>
      </w:r>
      <w:r>
        <w:t xml:space="preserve"> el papel de filtro que contiene el precipitado al </w:t>
      </w:r>
      <w:r>
        <w:t>vidrio de</w:t>
      </w:r>
      <w:r>
        <w:t xml:space="preserve"> reloj y déj</w:t>
      </w:r>
      <w:r>
        <w:t>a</w:t>
      </w:r>
      <w:r>
        <w:t>lo secar durante al menos 24 horas. Alternativamente, el vidrio de reloj se puede colocar en un horno de secado a 90 ° C durante 20</w:t>
      </w:r>
      <w:r>
        <w:t xml:space="preserve"> o </w:t>
      </w:r>
      <w:r>
        <w:t>30 minutos.</w:t>
      </w:r>
    </w:p>
    <w:p w14:paraId="4C2FB469" w14:textId="1CC575D3" w:rsidR="00920D85" w:rsidRDefault="00920D85" w:rsidP="00920D85">
      <w:pPr>
        <w:pStyle w:val="Prrafodelista"/>
        <w:numPr>
          <w:ilvl w:val="0"/>
          <w:numId w:val="6"/>
        </w:numPr>
      </w:pPr>
      <w:r>
        <w:t>Registr</w:t>
      </w:r>
      <w:r>
        <w:t>a</w:t>
      </w:r>
      <w:r>
        <w:t xml:space="preserve"> la masa del vidrio de reloj y el papel de filtro después del proceso de secado. Determin</w:t>
      </w:r>
      <w:r>
        <w:t>a</w:t>
      </w:r>
      <w:r>
        <w:t xml:space="preserve"> la masa del producto precipitado.</w:t>
      </w:r>
    </w:p>
    <w:p w14:paraId="5D28F663" w14:textId="18EBD87A" w:rsidR="00920D85" w:rsidRDefault="00920D85" w:rsidP="00920D85">
      <w:pPr>
        <w:pStyle w:val="Prrafodelista"/>
        <w:numPr>
          <w:ilvl w:val="0"/>
          <w:numId w:val="6"/>
        </w:numPr>
      </w:pPr>
      <w:r>
        <w:t>Desech</w:t>
      </w:r>
      <w:r>
        <w:t>a</w:t>
      </w:r>
      <w:r>
        <w:t xml:space="preserve"> el precipitado y el papel de filtro según las instrucciones de </w:t>
      </w:r>
      <w:r>
        <w:t>tu docente</w:t>
      </w:r>
      <w:r>
        <w:t>.</w:t>
      </w:r>
    </w:p>
    <w:p w14:paraId="6F848DDD" w14:textId="6A697BB4" w:rsidR="00920D85" w:rsidRPr="00920D85" w:rsidRDefault="00920D85" w:rsidP="00920D85">
      <w:pPr>
        <w:pStyle w:val="Prrafodelista"/>
        <w:numPr>
          <w:ilvl w:val="0"/>
          <w:numId w:val="6"/>
        </w:numPr>
      </w:pPr>
      <w:r>
        <w:t>Calcul</w:t>
      </w:r>
      <w:r>
        <w:t>a</w:t>
      </w:r>
      <w:r>
        <w:t xml:space="preserve"> el porcentaje de rendimiento y el porcentaje de error de recuperación del producto.</w:t>
      </w:r>
    </w:p>
    <w:p w14:paraId="54B5C14C" w14:textId="77777777" w:rsidR="00920D85" w:rsidRDefault="00920D85" w:rsidP="00920D85">
      <w:pPr>
        <w:pStyle w:val="Ttulo3"/>
      </w:pPr>
      <w:r>
        <w:t>Valoración conductimétrica de cloruro de calcio con carbonato de sodio</w:t>
      </w:r>
    </w:p>
    <w:p w14:paraId="5BC553DA" w14:textId="601DF4A4" w:rsidR="00920D85" w:rsidRDefault="00920D85" w:rsidP="00920D85">
      <w:pPr>
        <w:pStyle w:val="Prrafodelista"/>
        <w:numPr>
          <w:ilvl w:val="0"/>
          <w:numId w:val="8"/>
        </w:numPr>
      </w:pPr>
      <w:r>
        <w:t>En tu sistema de adquisición de datos a</w:t>
      </w:r>
      <w:r>
        <w:t>br</w:t>
      </w:r>
      <w:r>
        <w:t>e</w:t>
      </w:r>
      <w:r>
        <w:t xml:space="preserve"> </w:t>
      </w:r>
      <w:r>
        <w:t xml:space="preserve">la plantilla </w:t>
      </w:r>
      <w:hyperlink r:id="rId16" w:history="1">
        <w:r w:rsidRPr="00B72B81">
          <w:rPr>
            <w:rStyle w:val="Hipervnculo"/>
          </w:rPr>
          <w:t xml:space="preserve">3 </w:t>
        </w:r>
        <w:r w:rsidRPr="00B72B81">
          <w:rPr>
            <w:rStyle w:val="Hipervnculo"/>
            <w:i/>
            <w:iCs/>
          </w:rPr>
          <w:t>¿Qué tan dura es el agua de tu canilla?</w:t>
        </w:r>
      </w:hyperlink>
      <w:r w:rsidR="00B72B81">
        <w:rPr>
          <w:i/>
          <w:iCs/>
        </w:rPr>
        <w:t xml:space="preserve"> </w:t>
      </w:r>
      <w:r>
        <w:t>. Si el archivo de laboratorio no está disponible, cre</w:t>
      </w:r>
      <w:r>
        <w:t>a</w:t>
      </w:r>
      <w:r>
        <w:t xml:space="preserve"> un gráfico de conductividad versus volumen de fluido (ml) después del siguiente paso.</w:t>
      </w:r>
      <w:r w:rsidR="00461F27" w:rsidRPr="00461F27">
        <w:rPr>
          <w:noProof/>
        </w:rPr>
        <w:t xml:space="preserve"> </w:t>
      </w:r>
    </w:p>
    <w:p w14:paraId="3C2ECAD5" w14:textId="7D278D06" w:rsidR="00920D85" w:rsidRDefault="00920D85" w:rsidP="00920D85">
      <w:pPr>
        <w:pStyle w:val="Prrafodelista"/>
        <w:numPr>
          <w:ilvl w:val="0"/>
          <w:numId w:val="8"/>
        </w:numPr>
      </w:pPr>
      <w:r>
        <w:t>Conect</w:t>
      </w:r>
      <w:r>
        <w:t>a</w:t>
      </w:r>
      <w:r>
        <w:t xml:space="preserve"> el sensor de conductividad y el contador de gotas a </w:t>
      </w:r>
      <w:r>
        <w:t>t</w:t>
      </w:r>
      <w:r>
        <w:t>u dispositivo</w:t>
      </w:r>
      <w:r>
        <w:t xml:space="preserve"> de interfaz.</w:t>
      </w:r>
    </w:p>
    <w:p w14:paraId="6A2811C9" w14:textId="43DC4440" w:rsidR="00920D85" w:rsidRDefault="00A3473F" w:rsidP="00920D85">
      <w:pPr>
        <w:pStyle w:val="Prrafodelista"/>
        <w:numPr>
          <w:ilvl w:val="0"/>
          <w:numId w:val="8"/>
        </w:numPr>
      </w:pPr>
      <w:r>
        <w:t>Monta</w:t>
      </w:r>
      <w:r w:rsidR="00920D85">
        <w:t xml:space="preserve"> el contador de gotas en </w:t>
      </w:r>
      <w:r>
        <w:t>un</w:t>
      </w:r>
      <w:r w:rsidR="00920D85">
        <w:t xml:space="preserve"> soporte de anillo.</w:t>
      </w:r>
    </w:p>
    <w:p w14:paraId="1E3F4601" w14:textId="6FA0D954" w:rsidR="00920D85" w:rsidRDefault="00920D85" w:rsidP="00920D85">
      <w:pPr>
        <w:pStyle w:val="Prrafodelista"/>
        <w:numPr>
          <w:ilvl w:val="0"/>
          <w:numId w:val="8"/>
        </w:numPr>
      </w:pPr>
      <w:r>
        <w:t>Retir</w:t>
      </w:r>
      <w:r w:rsidR="00A3473F">
        <w:t>a</w:t>
      </w:r>
      <w:r>
        <w:t xml:space="preserve"> el émbolo de la jeringa. Conect</w:t>
      </w:r>
      <w:r w:rsidR="00A3473F">
        <w:t>a</w:t>
      </w:r>
      <w:r>
        <w:t xml:space="preserve"> ambas llaves de paso y la punta de caída. Colo</w:t>
      </w:r>
      <w:r w:rsidR="00A3473F">
        <w:t>ca</w:t>
      </w:r>
      <w:r>
        <w:t xml:space="preserve"> ambas llaves de paso en la posición cerrada (horizontal). Para cebar la jeringa y eliminar las burbujas de aire, abr</w:t>
      </w:r>
      <w:r w:rsidR="00A3473F">
        <w:t>e</w:t>
      </w:r>
      <w:r>
        <w:t xml:space="preserve"> ambas válvulas (posición vertical) y enj</w:t>
      </w:r>
      <w:r w:rsidR="00A3473F">
        <w:t>u</w:t>
      </w:r>
      <w:r>
        <w:t>a</w:t>
      </w:r>
      <w:r w:rsidR="00A3473F">
        <w:t>ga</w:t>
      </w:r>
      <w:r w:rsidR="00461F27">
        <w:t>la</w:t>
      </w:r>
      <w:r>
        <w:t xml:space="preserve"> con un pequeño volumen de Na2CO3 0.10 M </w:t>
      </w:r>
      <w:r w:rsidR="00461F27">
        <w:t>yendo a un</w:t>
      </w:r>
      <w:r>
        <w:t xml:space="preserve"> vaso de precipitados para desechos.</w:t>
      </w:r>
    </w:p>
    <w:p w14:paraId="7C6D631C" w14:textId="5A2E5D2F" w:rsidR="00920D85" w:rsidRDefault="00920D85" w:rsidP="00920D85">
      <w:pPr>
        <w:pStyle w:val="Prrafodelista"/>
        <w:numPr>
          <w:ilvl w:val="0"/>
          <w:numId w:val="8"/>
        </w:numPr>
      </w:pPr>
      <w:r>
        <w:t>Cierr</w:t>
      </w:r>
      <w:r w:rsidR="00461F27">
        <w:t>a</w:t>
      </w:r>
      <w:r>
        <w:t xml:space="preserve"> ambas válvulas. Llen</w:t>
      </w:r>
      <w:r w:rsidR="00461F27">
        <w:t>a</w:t>
      </w:r>
      <w:r>
        <w:t xml:space="preserve"> el depósito de la jeringa hasta la marca de 50 ml con Na2CO3</w:t>
      </w:r>
      <w:r w:rsidR="00461F27">
        <w:t xml:space="preserve"> </w:t>
      </w:r>
      <w:r w:rsidR="00461F27">
        <w:t>0,10 M</w:t>
      </w:r>
      <w:r w:rsidR="00461F27">
        <w:t>olar</w:t>
      </w:r>
      <w:r>
        <w:t>. Colo</w:t>
      </w:r>
      <w:r w:rsidR="00461F27">
        <w:t>ca</w:t>
      </w:r>
      <w:r>
        <w:t xml:space="preserve"> la jeringa en el soporte del anillo.</w:t>
      </w:r>
    </w:p>
    <w:p w14:paraId="0B8025B5" w14:textId="08BE5C23" w:rsidR="00920D85" w:rsidRDefault="00F25943" w:rsidP="00920D85">
      <w:pPr>
        <w:pStyle w:val="Prrafodelista"/>
        <w:numPr>
          <w:ilvl w:val="0"/>
          <w:numId w:val="8"/>
        </w:numPr>
      </w:pPr>
      <w:r w:rsidRPr="00381727">
        <w:rPr>
          <w:noProof/>
        </w:rPr>
        <w:lastRenderedPageBreak/>
        <w:drawing>
          <wp:anchor distT="0" distB="0" distL="114300" distR="114300" simplePos="0" relativeHeight="251662336" behindDoc="0" locked="0" layoutInCell="1" allowOverlap="1" wp14:anchorId="62AC66EC" wp14:editId="04E6745E">
            <wp:simplePos x="0" y="0"/>
            <wp:positionH relativeFrom="margin">
              <wp:posOffset>4543928</wp:posOffset>
            </wp:positionH>
            <wp:positionV relativeFrom="paragraph">
              <wp:posOffset>12601</wp:posOffset>
            </wp:positionV>
            <wp:extent cx="1738630" cy="3655060"/>
            <wp:effectExtent l="0" t="0" r="0" b="254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tup.jpg"/>
                    <pic:cNvPicPr/>
                  </pic:nvPicPr>
                  <pic:blipFill>
                    <a:blip r:embed="rId17"/>
                    <a:stretch>
                      <a:fillRect/>
                    </a:stretch>
                  </pic:blipFill>
                  <pic:spPr>
                    <a:xfrm>
                      <a:off x="0" y="0"/>
                      <a:ext cx="1738630" cy="3655060"/>
                    </a:xfrm>
                    <a:prstGeom prst="rect">
                      <a:avLst/>
                    </a:prstGeom>
                  </pic:spPr>
                </pic:pic>
              </a:graphicData>
            </a:graphic>
            <wp14:sizeRelH relativeFrom="page">
              <wp14:pctWidth>0</wp14:pctWidth>
            </wp14:sizeRelH>
            <wp14:sizeRelV relativeFrom="page">
              <wp14:pctHeight>0</wp14:pctHeight>
            </wp14:sizeRelV>
          </wp:anchor>
        </w:drawing>
      </w:r>
      <w:r w:rsidR="00920D85">
        <w:t>Colo</w:t>
      </w:r>
      <w:r w:rsidR="00461F27">
        <w:t>ca</w:t>
      </w:r>
      <w:r w:rsidR="00920D85">
        <w:t xml:space="preserve"> el vaso de precipitados de residuos debajo de la jeringa. Abr</w:t>
      </w:r>
      <w:r w:rsidR="00461F27">
        <w:t>e</w:t>
      </w:r>
      <w:r w:rsidR="00920D85">
        <w:t xml:space="preserve"> completamente la válvula inferior. Abr</w:t>
      </w:r>
      <w:r w:rsidR="00461F27">
        <w:t>e</w:t>
      </w:r>
      <w:r w:rsidR="00920D85">
        <w:t xml:space="preserve"> lentamente la válvula superior para lograr una tasa de caída de aproximadamente 1 gota por segundo o más lenta. Una vez que se logre la tasa de goteo deseada, us</w:t>
      </w:r>
      <w:r w:rsidR="00461F27">
        <w:t>a</w:t>
      </w:r>
      <w:r w:rsidR="00920D85">
        <w:t xml:space="preserve"> solo la válvula inferior para abrir y cerrar la jeringa. </w:t>
      </w:r>
      <w:r w:rsidR="00461F27">
        <w:t xml:space="preserve">Monta </w:t>
      </w:r>
      <w:r w:rsidR="00920D85">
        <w:t xml:space="preserve">la jeringa </w:t>
      </w:r>
      <w:r w:rsidR="00461F27">
        <w:t>en e</w:t>
      </w:r>
      <w:r w:rsidR="00920D85">
        <w:t>l soporte del anillo como se muestra.</w:t>
      </w:r>
    </w:p>
    <w:p w14:paraId="4E334008" w14:textId="459DF9C9" w:rsidR="00920D85" w:rsidRDefault="00920D85" w:rsidP="00920D85">
      <w:pPr>
        <w:pStyle w:val="Prrafodelista"/>
        <w:numPr>
          <w:ilvl w:val="0"/>
          <w:numId w:val="8"/>
        </w:numPr>
      </w:pPr>
      <w:r>
        <w:t>Colo</w:t>
      </w:r>
      <w:r w:rsidR="00461F27">
        <w:t>ca</w:t>
      </w:r>
      <w:r>
        <w:t xml:space="preserve"> una probeta graduada de 25 ml debajo del contador de gotas. Disp</w:t>
      </w:r>
      <w:r w:rsidR="00461F27">
        <w:t>ón</w:t>
      </w:r>
      <w:r>
        <w:t xml:space="preserve"> la jeringa para permitir que las gotas caigan a través del contador de gotas directamente en el cilindro graduado. Calibr</w:t>
      </w:r>
      <w:r w:rsidR="00461F27">
        <w:t>a</w:t>
      </w:r>
      <w:r>
        <w:t xml:space="preserve"> el contador de gotas con aproximadamente 10,0 ml de titulante.</w:t>
      </w:r>
    </w:p>
    <w:p w14:paraId="1F2C645A" w14:textId="5D4510C6" w:rsidR="00920D85" w:rsidRDefault="00920D85" w:rsidP="00920D85">
      <w:pPr>
        <w:pStyle w:val="Prrafodelista"/>
        <w:numPr>
          <w:ilvl w:val="0"/>
          <w:numId w:val="8"/>
        </w:numPr>
      </w:pPr>
      <w:r>
        <w:t>Configur</w:t>
      </w:r>
      <w:r w:rsidR="00461F27">
        <w:t>a</w:t>
      </w:r>
      <w:r>
        <w:t xml:space="preserve"> el sensor de conductividad y la placa de agitación como se muestra. </w:t>
      </w:r>
      <w:r w:rsidR="00461F27">
        <w:t xml:space="preserve">Monta la </w:t>
      </w:r>
      <w:r>
        <w:t xml:space="preserve">la barra de micro agitación </w:t>
      </w:r>
      <w:r w:rsidR="00461F27">
        <w:t>en</w:t>
      </w:r>
      <w:r>
        <w:t xml:space="preserve"> la punta de la sonda y asegúr</w:t>
      </w:r>
      <w:r w:rsidR="00461F27">
        <w:t>ate</w:t>
      </w:r>
      <w:r>
        <w:t xml:space="preserve"> de que el imán no golpee la sonda mientras gira.</w:t>
      </w:r>
    </w:p>
    <w:p w14:paraId="05128453" w14:textId="5D8B16B9" w:rsidR="00920D85" w:rsidRDefault="00920D85" w:rsidP="00920D85">
      <w:pPr>
        <w:pStyle w:val="Prrafodelista"/>
        <w:numPr>
          <w:ilvl w:val="0"/>
          <w:numId w:val="8"/>
        </w:numPr>
      </w:pPr>
      <w:r>
        <w:t>Mid</w:t>
      </w:r>
      <w:r w:rsidR="00461F27">
        <w:t>e</w:t>
      </w:r>
      <w:r>
        <w:t xml:space="preserve"> 15.0 mL de la solución 0.10 M de CaCl2 y transfiér</w:t>
      </w:r>
      <w:r w:rsidR="00461F27">
        <w:t>e</w:t>
      </w:r>
      <w:r>
        <w:t>l</w:t>
      </w:r>
      <w:r w:rsidR="00461F27">
        <w:t>a</w:t>
      </w:r>
      <w:r>
        <w:t xml:space="preserve"> a un vaso de precipitados de 100 mL. Agreg</w:t>
      </w:r>
      <w:r w:rsidR="00461F27">
        <w:t>a</w:t>
      </w:r>
      <w:r>
        <w:t xml:space="preserve"> suficiente agua destilada al vaso de precipitados para sumergir completamente la punta de la sonda de conductividad como se muestra.</w:t>
      </w:r>
    </w:p>
    <w:p w14:paraId="326B1D66" w14:textId="630C7DBD" w:rsidR="00920D85" w:rsidRDefault="00920D85" w:rsidP="00920D85">
      <w:pPr>
        <w:pStyle w:val="Prrafodelista"/>
        <w:numPr>
          <w:ilvl w:val="0"/>
          <w:numId w:val="8"/>
        </w:numPr>
      </w:pPr>
      <w:r>
        <w:t>Enciend</w:t>
      </w:r>
      <w:r w:rsidR="00461F27">
        <w:t>e</w:t>
      </w:r>
      <w:r>
        <w:t xml:space="preserve"> </w:t>
      </w:r>
      <w:r w:rsidR="00613EB9">
        <w:t>el</w:t>
      </w:r>
      <w:r>
        <w:t xml:space="preserve"> </w:t>
      </w:r>
      <w:r w:rsidR="00613EB9">
        <w:t>agitador magnético</w:t>
      </w:r>
      <w:r>
        <w:t xml:space="preserve"> y comien</w:t>
      </w:r>
      <w:r w:rsidR="00461F27">
        <w:t>z</w:t>
      </w:r>
      <w:r w:rsidR="00613EB9">
        <w:t>a</w:t>
      </w:r>
      <w:r>
        <w:t xml:space="preserve"> a recopilar datos.</w:t>
      </w:r>
    </w:p>
    <w:p w14:paraId="5253A334" w14:textId="7BA7CB0A" w:rsidR="00920D85" w:rsidRDefault="00920D85" w:rsidP="00920D85">
      <w:pPr>
        <w:pStyle w:val="Prrafodelista"/>
        <w:numPr>
          <w:ilvl w:val="0"/>
          <w:numId w:val="8"/>
        </w:numPr>
      </w:pPr>
      <w:r>
        <w:t>Abr</w:t>
      </w:r>
      <w:r w:rsidR="00461F27">
        <w:t>e</w:t>
      </w:r>
      <w:r>
        <w:t xml:space="preserve"> la válvula</w:t>
      </w:r>
      <w:r w:rsidR="00461F27">
        <w:t xml:space="preserve"> inferior</w:t>
      </w:r>
      <w:r>
        <w:t xml:space="preserve"> de la jeringa y </w:t>
      </w:r>
      <w:r w:rsidR="00461F27">
        <w:t>observa</w:t>
      </w:r>
      <w:r>
        <w:t xml:space="preserve"> la recopilación de datos. La conductividad disminuirá gradualmente y luego comenzará a aumentar. Una vez que la conductividad comience a aumentar, dej</w:t>
      </w:r>
      <w:r w:rsidR="00461F27">
        <w:t>a</w:t>
      </w:r>
      <w:r>
        <w:t xml:space="preserve"> que la titulación continúe con 2-3 ml adicionales de titulante, luego dej</w:t>
      </w:r>
      <w:r w:rsidR="00461F27">
        <w:t>a</w:t>
      </w:r>
      <w:r>
        <w:t xml:space="preserve"> de recopilar datos.</w:t>
      </w:r>
    </w:p>
    <w:p w14:paraId="6DA8D0DD" w14:textId="6A156178" w:rsidR="00920D85" w:rsidRDefault="00920D85" w:rsidP="00920D85">
      <w:pPr>
        <w:pStyle w:val="Prrafodelista"/>
        <w:numPr>
          <w:ilvl w:val="0"/>
          <w:numId w:val="8"/>
        </w:numPr>
      </w:pPr>
      <w:r>
        <w:t>Det</w:t>
      </w:r>
      <w:r w:rsidR="00461F27">
        <w:t>én</w:t>
      </w:r>
      <w:r>
        <w:t xml:space="preserve"> la titulación y desech</w:t>
      </w:r>
      <w:r w:rsidR="00461F27">
        <w:t>a</w:t>
      </w:r>
      <w:r>
        <w:t xml:space="preserve"> los materiales de reacción como indique </w:t>
      </w:r>
      <w:r w:rsidR="00461F27">
        <w:t>tu docente</w:t>
      </w:r>
      <w:r>
        <w:t>. Enjuag</w:t>
      </w:r>
      <w:r w:rsidR="00461F27">
        <w:t>a</w:t>
      </w:r>
      <w:r>
        <w:t xml:space="preserve"> la sonda y la barra de micro agitación.</w:t>
      </w:r>
    </w:p>
    <w:p w14:paraId="366AAF7E" w14:textId="12F608EA" w:rsidR="00920D85" w:rsidRDefault="00920D85" w:rsidP="00920D85">
      <w:pPr>
        <w:pStyle w:val="Prrafodelista"/>
        <w:numPr>
          <w:ilvl w:val="0"/>
          <w:numId w:val="8"/>
        </w:numPr>
      </w:pPr>
      <w:r>
        <w:t>A partir de sus datos de titulación, determin</w:t>
      </w:r>
      <w:r w:rsidR="00461F27">
        <w:t>a</w:t>
      </w:r>
      <w:r>
        <w:t xml:space="preserve"> el punto de equivalencia de la reacción y calcul</w:t>
      </w:r>
      <w:r w:rsidR="00461F27">
        <w:t>a</w:t>
      </w:r>
      <w:r>
        <w:t xml:space="preserve"> la molaridad de la solución de CaCl2. A partir de esta concentración, determin</w:t>
      </w:r>
      <w:r w:rsidR="00461F27">
        <w:t>a</w:t>
      </w:r>
      <w:r>
        <w:t xml:space="preserve"> la masa de precipitado de carbonato de calcio presente en el vaso de precipitados y calcul</w:t>
      </w:r>
      <w:r w:rsidR="00461F27">
        <w:t>a</w:t>
      </w:r>
      <w:r>
        <w:t xml:space="preserve"> el error porcentual a partir de los valores teóricos. Según </w:t>
      </w:r>
      <w:r w:rsidR="00461F27">
        <w:t>t</w:t>
      </w:r>
      <w:r>
        <w:t xml:space="preserve">us resultados, ¿qué método es mejor para el análisis de Ca2 + en agua: </w:t>
      </w:r>
      <w:r w:rsidR="00461F27">
        <w:t xml:space="preserve">el </w:t>
      </w:r>
      <w:r>
        <w:t xml:space="preserve">análisis gravimétrico o </w:t>
      </w:r>
      <w:r w:rsidR="00461F27">
        <w:t xml:space="preserve">la </w:t>
      </w:r>
      <w:r>
        <w:t>titulación conductimétrica?</w:t>
      </w:r>
    </w:p>
    <w:p w14:paraId="493B37BE" w14:textId="77777777" w:rsidR="00613EB9" w:rsidRDefault="00613EB9" w:rsidP="00613EB9">
      <w:pPr>
        <w:pStyle w:val="Ttulo2"/>
      </w:pPr>
      <w:r>
        <w:t>Investigación avanzada</w:t>
      </w:r>
    </w:p>
    <w:p w14:paraId="7FD65BCC" w14:textId="77777777" w:rsidR="00613EB9" w:rsidRDefault="00613EB9" w:rsidP="00613EB9">
      <w:pPr>
        <w:pStyle w:val="Ttulo2"/>
      </w:pPr>
      <w:r>
        <w:t>Concentración de iones de calcio en soluciones acuosas mediante valoración conductimétrica</w:t>
      </w:r>
    </w:p>
    <w:p w14:paraId="5D8C90E7" w14:textId="756ECDC2" w:rsidR="00613EB9" w:rsidRDefault="00613EB9" w:rsidP="00613EB9">
      <w:pPr>
        <w:pStyle w:val="Prrafodelista"/>
        <w:numPr>
          <w:ilvl w:val="0"/>
          <w:numId w:val="10"/>
        </w:numPr>
      </w:pPr>
      <w:r>
        <w:t>Consigue</w:t>
      </w:r>
      <w:r>
        <w:t xml:space="preserve"> dos muestras de agua desconocidas. Registr</w:t>
      </w:r>
      <w:r>
        <w:t>a</w:t>
      </w:r>
      <w:r>
        <w:t xml:space="preserve"> cada muestra </w:t>
      </w:r>
      <w:r>
        <w:t xml:space="preserve">con una </w:t>
      </w:r>
      <w:r>
        <w:t>letra (A, B o C).</w:t>
      </w:r>
    </w:p>
    <w:p w14:paraId="749FC80E" w14:textId="1B4C1763" w:rsidR="00613EB9" w:rsidRDefault="00613EB9" w:rsidP="00613EB9">
      <w:pPr>
        <w:pStyle w:val="Prrafodelista"/>
        <w:numPr>
          <w:ilvl w:val="0"/>
          <w:numId w:val="10"/>
        </w:numPr>
      </w:pPr>
      <w:r>
        <w:t>Vuelv</w:t>
      </w:r>
      <w:r>
        <w:t>e</w:t>
      </w:r>
      <w:r>
        <w:t xml:space="preserve"> a llenar el depósito de la jeringa a 50 ml con 0,1 M de Na2CO3. Si es necesario, consult</w:t>
      </w:r>
      <w:r>
        <w:t>a</w:t>
      </w:r>
      <w:r>
        <w:t xml:space="preserve"> las instrucciones de configuración en la sección anterior para lograr la tasa de caída deseada. </w:t>
      </w:r>
      <w:r>
        <w:t xml:space="preserve">Vuelve a calibrar </w:t>
      </w:r>
      <w:r>
        <w:t>si es necesario.</w:t>
      </w:r>
    </w:p>
    <w:p w14:paraId="30CAAEA2" w14:textId="6B7E157B" w:rsidR="00613EB9" w:rsidRDefault="00613EB9" w:rsidP="00613EB9">
      <w:pPr>
        <w:pStyle w:val="Prrafodelista"/>
        <w:numPr>
          <w:ilvl w:val="0"/>
          <w:numId w:val="10"/>
        </w:numPr>
      </w:pPr>
      <w:r>
        <w:t>Monta</w:t>
      </w:r>
      <w:r>
        <w:t xml:space="preserve"> la barra de micro agitación a la punta de la sonda de conductividad y asegúr</w:t>
      </w:r>
      <w:r>
        <w:t>ate</w:t>
      </w:r>
      <w:r>
        <w:t xml:space="preserve"> de que el imán no golpee la sonda mientras gira.</w:t>
      </w:r>
    </w:p>
    <w:p w14:paraId="6A9A45E8" w14:textId="678DB7F2" w:rsidR="00613EB9" w:rsidRDefault="00613EB9" w:rsidP="00613EB9">
      <w:pPr>
        <w:pStyle w:val="Prrafodelista"/>
        <w:numPr>
          <w:ilvl w:val="0"/>
          <w:numId w:val="10"/>
        </w:numPr>
      </w:pPr>
      <w:r>
        <w:t>Mid</w:t>
      </w:r>
      <w:r>
        <w:t>e</w:t>
      </w:r>
      <w:r>
        <w:t xml:space="preserve"> 15.0 mL de la Solución desconocida y transfiér</w:t>
      </w:r>
      <w:r>
        <w:t>e</w:t>
      </w:r>
      <w:r>
        <w:t>la a un vaso de precipitados de 100 mL. Agreg</w:t>
      </w:r>
      <w:r>
        <w:t>a</w:t>
      </w:r>
      <w:r>
        <w:t xml:space="preserve"> suficiente agua destilada para sumergir la punta de la sonda de conductividad.</w:t>
      </w:r>
    </w:p>
    <w:p w14:paraId="3B78B2F1" w14:textId="692EB97E" w:rsidR="00613EB9" w:rsidRDefault="00613EB9" w:rsidP="00613EB9">
      <w:pPr>
        <w:pStyle w:val="Prrafodelista"/>
        <w:numPr>
          <w:ilvl w:val="0"/>
          <w:numId w:val="10"/>
        </w:numPr>
      </w:pPr>
      <w:r>
        <w:t>Enciend</w:t>
      </w:r>
      <w:r>
        <w:t>e</w:t>
      </w:r>
      <w:r>
        <w:t xml:space="preserve"> </w:t>
      </w:r>
      <w:r>
        <w:t>el</w:t>
      </w:r>
      <w:r>
        <w:t xml:space="preserve"> </w:t>
      </w:r>
      <w:r>
        <w:t>agitador magnético</w:t>
      </w:r>
      <w:r>
        <w:t>. Inici</w:t>
      </w:r>
      <w:r>
        <w:t>a</w:t>
      </w:r>
      <w:r>
        <w:t xml:space="preserve"> la recopilación de datos y abr</w:t>
      </w:r>
      <w:r>
        <w:t>e</w:t>
      </w:r>
      <w:r>
        <w:t xml:space="preserve"> la válvula inferior.</w:t>
      </w:r>
    </w:p>
    <w:p w14:paraId="2075A357" w14:textId="1D225722" w:rsidR="00613EB9" w:rsidRDefault="00613EB9" w:rsidP="00613EB9">
      <w:pPr>
        <w:pStyle w:val="Prrafodelista"/>
        <w:numPr>
          <w:ilvl w:val="0"/>
          <w:numId w:val="10"/>
        </w:numPr>
      </w:pPr>
      <w:r>
        <w:t xml:space="preserve">La conductividad disminuirá gradualmente. </w:t>
      </w:r>
      <w:r>
        <w:t>Observa</w:t>
      </w:r>
      <w:r>
        <w:t xml:space="preserve"> la recopilación de datos hasta que la conductividad comience a aumentar. Dej</w:t>
      </w:r>
      <w:r w:rsidR="00F15F95">
        <w:t>a</w:t>
      </w:r>
      <w:r>
        <w:t xml:space="preserve"> que la titulación continúe con 2-3 ml adicionales de titulante, luego dej</w:t>
      </w:r>
      <w:r w:rsidR="00F15F95">
        <w:t>a</w:t>
      </w:r>
      <w:r>
        <w:t xml:space="preserve"> de recopilar datos.</w:t>
      </w:r>
    </w:p>
    <w:p w14:paraId="5C0807A3" w14:textId="6B139047" w:rsidR="00613EB9" w:rsidRDefault="00613EB9" w:rsidP="00613EB9">
      <w:pPr>
        <w:pStyle w:val="Prrafodelista"/>
        <w:numPr>
          <w:ilvl w:val="0"/>
          <w:numId w:val="10"/>
        </w:numPr>
      </w:pPr>
      <w:r>
        <w:t>Det</w:t>
      </w:r>
      <w:r w:rsidR="00F15F95">
        <w:t>én</w:t>
      </w:r>
      <w:r>
        <w:t xml:space="preserve"> la titulación y desech</w:t>
      </w:r>
      <w:r w:rsidR="00F15F95">
        <w:t>a</w:t>
      </w:r>
      <w:r>
        <w:t xml:space="preserve"> los materiales de reacción como </w:t>
      </w:r>
      <w:r w:rsidR="00F15F95">
        <w:t>indique tu docente</w:t>
      </w:r>
      <w:r>
        <w:t>. Enjuag</w:t>
      </w:r>
      <w:r w:rsidR="00F15F95">
        <w:t>a</w:t>
      </w:r>
      <w:r>
        <w:t xml:space="preserve"> la sonda y la barra de micro agitación.</w:t>
      </w:r>
    </w:p>
    <w:p w14:paraId="3B19D98C" w14:textId="7D42F878" w:rsidR="00613EB9" w:rsidRDefault="00613EB9" w:rsidP="00613EB9">
      <w:pPr>
        <w:pStyle w:val="Prrafodelista"/>
        <w:numPr>
          <w:ilvl w:val="0"/>
          <w:numId w:val="10"/>
        </w:numPr>
      </w:pPr>
      <w:r>
        <w:t>Reali</w:t>
      </w:r>
      <w:r w:rsidR="00F15F95">
        <w:t>z</w:t>
      </w:r>
      <w:r>
        <w:t>e una titulación de la segunda muestra de agua desconocida. Desech</w:t>
      </w:r>
      <w:r w:rsidR="00F15F95">
        <w:t>a</w:t>
      </w:r>
      <w:r>
        <w:t xml:space="preserve"> todos los materiales según las instrucciones de </w:t>
      </w:r>
      <w:r w:rsidR="00F15F95">
        <w:t>tu docente</w:t>
      </w:r>
      <w:r>
        <w:t>.</w:t>
      </w:r>
    </w:p>
    <w:p w14:paraId="4B65795C" w14:textId="0C6EBD40" w:rsidR="00F15F95" w:rsidRDefault="00613EB9" w:rsidP="00613EB9">
      <w:pPr>
        <w:pStyle w:val="Prrafodelista"/>
        <w:numPr>
          <w:ilvl w:val="0"/>
          <w:numId w:val="10"/>
        </w:numPr>
      </w:pPr>
      <w:r>
        <w:lastRenderedPageBreak/>
        <w:t>Para cada muestra desconocida, determin</w:t>
      </w:r>
      <w:r w:rsidR="00F15F95">
        <w:t>a</w:t>
      </w:r>
      <w:r>
        <w:t xml:space="preserve"> el punto de equivalencia de la reacción, calcul</w:t>
      </w:r>
      <w:r w:rsidR="00F15F95">
        <w:t>a</w:t>
      </w:r>
      <w:r>
        <w:t xml:space="preserve"> la molaridad de CaCl2 y determin</w:t>
      </w:r>
      <w:r w:rsidR="00F15F95">
        <w:t>a</w:t>
      </w:r>
      <w:r>
        <w:t xml:space="preserve"> el porcentaje de error a partir de los valores teóricos proporcionados por </w:t>
      </w:r>
      <w:r w:rsidR="00F15F95">
        <w:t>tu docente.</w:t>
      </w:r>
    </w:p>
    <w:p w14:paraId="3EE3D12A" w14:textId="43AD7A34" w:rsidR="004B426D" w:rsidRDefault="004B426D" w:rsidP="004B426D">
      <w:pPr>
        <w:pStyle w:val="Ttulo2"/>
      </w:pPr>
      <w:r>
        <w:t xml:space="preserve">Investigación </w:t>
      </w:r>
      <w:r>
        <w:t>extendida</w:t>
      </w:r>
    </w:p>
    <w:p w14:paraId="471438C2" w14:textId="3F584952" w:rsidR="004B426D" w:rsidRDefault="004B426D" w:rsidP="004B426D">
      <w:pPr>
        <w:pStyle w:val="Ttulo3"/>
      </w:pPr>
      <w:r>
        <w:t>Valoración conductimétrica de muestras de agua del grifo</w:t>
      </w:r>
    </w:p>
    <w:p w14:paraId="6DD240DE" w14:textId="24EE37AB" w:rsidR="004B426D" w:rsidRDefault="004B426D" w:rsidP="004B426D">
      <w:r>
        <w:t xml:space="preserve">Diseña un procedimiento para investigar la dureza (contenido de calcio y magnesio) del agua </w:t>
      </w:r>
      <w:r>
        <w:t>corriente</w:t>
      </w:r>
      <w:r>
        <w:t xml:space="preserve"> de diferentes áreas geográficas. El agua habrá sido concentrada por un factor de 20 por </w:t>
      </w:r>
      <w:r>
        <w:t>tu docente</w:t>
      </w:r>
      <w:r>
        <w:t xml:space="preserve">. Utilizando los protocolos detallados en la Investigación inicial, </w:t>
      </w:r>
      <w:r>
        <w:t>elige</w:t>
      </w:r>
      <w:r>
        <w:t xml:space="preserve"> análisis gravimétrico o titulación conductimétrica para este </w:t>
      </w:r>
      <w:r>
        <w:t>trabajo</w:t>
      </w:r>
      <w:r>
        <w:t>. Discut</w:t>
      </w:r>
      <w:r>
        <w:t>e</w:t>
      </w:r>
      <w:r>
        <w:t xml:space="preserve"> el procedimiento con</w:t>
      </w:r>
      <w:r>
        <w:t xml:space="preserve"> t</w:t>
      </w:r>
      <w:r>
        <w:t>u instructor antes de continuar.</w:t>
      </w:r>
    </w:p>
    <w:p w14:paraId="360F6F0C" w14:textId="77777777" w:rsidR="004B426D" w:rsidRDefault="004B426D" w:rsidP="004B426D">
      <w:pPr>
        <w:pStyle w:val="Ttulo3"/>
      </w:pPr>
      <w:r>
        <w:t>Análisis gravimétrico del contenido de calcio de una tableta antiácida</w:t>
      </w:r>
    </w:p>
    <w:p w14:paraId="0F5EECD6" w14:textId="1E779D09" w:rsidR="00F15F95" w:rsidRDefault="004B426D" w:rsidP="004B426D">
      <w:r>
        <w:t>El contenido de calcio de una tableta antiácido de farmacia también puede determinarse mediante análisis gravimétrico. Estas tabletas contienen muchos ingredientes que actúan como aglutinantes y son inertes. Desarroll</w:t>
      </w:r>
      <w:r w:rsidR="0041475A">
        <w:t>a</w:t>
      </w:r>
      <w:r>
        <w:t xml:space="preserve"> un procedimiento para aislar el carbonato de calcio de los agentes aglutinantes y determin</w:t>
      </w:r>
      <w:r w:rsidR="0041475A">
        <w:t>a</w:t>
      </w:r>
      <w:r>
        <w:t xml:space="preserve"> la cantidad de calcio.</w:t>
      </w:r>
    </w:p>
    <w:p w14:paraId="052C612F" w14:textId="17F6BDFF" w:rsidR="00701EE5" w:rsidRDefault="00701EE5" w:rsidP="00701EE5">
      <w:pPr>
        <w:pStyle w:val="Ttulo2"/>
      </w:pPr>
      <w:r>
        <w:t xml:space="preserve">Preguntas de </w:t>
      </w:r>
      <w:r>
        <w:t xml:space="preserve">cierre y </w:t>
      </w:r>
      <w:r>
        <w:t>síntesis</w:t>
      </w:r>
    </w:p>
    <w:p w14:paraId="129905F8" w14:textId="1D40D7F6" w:rsidR="00701EE5" w:rsidRDefault="00701EE5" w:rsidP="00701EE5">
      <w:pPr>
        <w:pStyle w:val="Prrafodelista"/>
        <w:numPr>
          <w:ilvl w:val="0"/>
          <w:numId w:val="12"/>
        </w:numPr>
      </w:pPr>
      <w:r>
        <w:t>¿Qué otro catión, si lo hay, podría usarse en lugar de Ba2 + para formar un precipitado con iones SO42-?</w:t>
      </w:r>
    </w:p>
    <w:p w14:paraId="1386BB6B" w14:textId="3B12E94B" w:rsidR="00701EE5" w:rsidRDefault="00701EE5" w:rsidP="00701EE5">
      <w:pPr>
        <w:pStyle w:val="Prrafodelista"/>
        <w:numPr>
          <w:ilvl w:val="0"/>
          <w:numId w:val="12"/>
        </w:numPr>
      </w:pPr>
      <w:r>
        <w:t>¿Cómo determinaría el porcentaje de contenido de sulfato en una muestra de CaSO4, que no es muy soluble en agua?</w:t>
      </w:r>
    </w:p>
    <w:p w14:paraId="32D0B48C" w14:textId="77777777" w:rsidR="00701EE5" w:rsidRDefault="00701EE5" w:rsidP="00701EE5">
      <w:pPr>
        <w:pStyle w:val="Ttulo2"/>
      </w:pPr>
      <w:r>
        <w:t>Preguntas de revisión de química AP®</w:t>
      </w:r>
    </w:p>
    <w:p w14:paraId="0BAB1F22" w14:textId="6C0BC5C7" w:rsidR="00701EE5" w:rsidRDefault="00701EE5" w:rsidP="00701EE5">
      <w:r>
        <w:t xml:space="preserve">En un experimento, se </w:t>
      </w:r>
      <w:r>
        <w:t>t</w:t>
      </w:r>
      <w:r>
        <w:t xml:space="preserve">e asigna la tarea de determinar la masa de </w:t>
      </w:r>
      <w:r w:rsidRPr="00322A3F">
        <w:t>SO</w:t>
      </w:r>
      <w:r w:rsidRPr="00D0205C">
        <w:rPr>
          <w:rStyle w:val="Character-Subscript"/>
        </w:rPr>
        <w:t>4</w:t>
      </w:r>
      <w:r w:rsidRPr="00D0205C">
        <w:rPr>
          <w:rStyle w:val="Character-Superscript"/>
        </w:rPr>
        <w:t>2</w:t>
      </w:r>
      <w:r>
        <w:t xml:space="preserve">- en una muestra de sulfato alcalino mediante la precipitación con iones </w:t>
      </w:r>
      <w:r w:rsidRPr="00322A3F">
        <w:t>Ba</w:t>
      </w:r>
      <w:r w:rsidRPr="00D0205C">
        <w:rPr>
          <w:rStyle w:val="Character-Superscript"/>
        </w:rPr>
        <w:t>2</w:t>
      </w:r>
      <w:proofErr w:type="gramStart"/>
      <w:r w:rsidRPr="00D0205C">
        <w:rPr>
          <w:rStyle w:val="Character-Superscript"/>
        </w:rPr>
        <w:t>+</w:t>
      </w:r>
      <w:r w:rsidRPr="00322A3F">
        <w:t xml:space="preserve"> </w:t>
      </w:r>
      <w:r>
        <w:t xml:space="preserve"> para</w:t>
      </w:r>
      <w:proofErr w:type="gramEnd"/>
      <w:r>
        <w:t xml:space="preserve"> formar sulfato de bario (</w:t>
      </w:r>
      <w:r w:rsidRPr="00322A3F">
        <w:t>BaSO</w:t>
      </w:r>
      <w:r w:rsidRPr="00435F4C">
        <w:rPr>
          <w:rStyle w:val="Character-ChemSubscript"/>
        </w:rPr>
        <w:t>4</w:t>
      </w:r>
      <w:r>
        <w:t xml:space="preserve">). Al obtener la masa del precipitado seco, puede calcular el contenido de </w:t>
      </w:r>
      <w:r w:rsidRPr="00322A3F">
        <w:t>SO</w:t>
      </w:r>
      <w:r w:rsidRPr="00D0205C">
        <w:rPr>
          <w:rStyle w:val="Character-Subscript"/>
        </w:rPr>
        <w:t>4</w:t>
      </w:r>
      <w:r w:rsidRPr="00D0205C">
        <w:rPr>
          <w:rStyle w:val="Character-Superscript"/>
        </w:rPr>
        <w:t>2</w:t>
      </w:r>
      <w:r>
        <w:t xml:space="preserve"> de la muestra.</w:t>
      </w:r>
    </w:p>
    <w:p w14:paraId="3ED610DA" w14:textId="2D4E2220" w:rsidR="00701EE5" w:rsidRDefault="00701EE5" w:rsidP="00701EE5">
      <w:r>
        <w:t xml:space="preserve">Se disolvió una muestra de 0,355 g de un sulfato alcalino en 50 ml de agua en un vaso de precipitados de 400 ml. Se añadieron cinco ml de HCl 6 M, seguidos de 200 ml adicionales de agua. La solución se calentó a 90ºC y luego se añadieron 25 ml de </w:t>
      </w:r>
      <w:r w:rsidRPr="00322A3F">
        <w:t>BaCl</w:t>
      </w:r>
      <w:r w:rsidRPr="00D0205C">
        <w:rPr>
          <w:rStyle w:val="Character-Subscript"/>
        </w:rPr>
        <w:t>2</w:t>
      </w:r>
      <w:r>
        <w:t>.</w:t>
      </w:r>
    </w:p>
    <w:p w14:paraId="35514932" w14:textId="77777777" w:rsidR="00701EE5" w:rsidRDefault="00701EE5" w:rsidP="00701EE5">
      <w:r>
        <w:t>El precipitado se filtró, luego se secó completamente y se determinó que su masa era de 0,611 g.</w:t>
      </w:r>
    </w:p>
    <w:p w14:paraId="0A71E061" w14:textId="2AC7133F" w:rsidR="00701EE5" w:rsidRDefault="00701EE5" w:rsidP="00701EE5">
      <w:pPr>
        <w:pStyle w:val="Prrafodelista"/>
        <w:numPr>
          <w:ilvl w:val="0"/>
          <w:numId w:val="14"/>
        </w:numPr>
      </w:pPr>
      <w:r>
        <w:t xml:space="preserve">Suponiendo que todo el precipitado es </w:t>
      </w:r>
      <w:r w:rsidRPr="00322A3F">
        <w:t>BaSO</w:t>
      </w:r>
      <w:r w:rsidRPr="00435F4C">
        <w:rPr>
          <w:rStyle w:val="Character-ChemSubscript"/>
        </w:rPr>
        <w:t>4</w:t>
      </w:r>
      <w:r>
        <w:t xml:space="preserve">, ¿cuál es la masa de </w:t>
      </w:r>
      <w:r w:rsidRPr="00322A3F">
        <w:t>SO</w:t>
      </w:r>
      <w:r w:rsidRPr="00D0205C">
        <w:rPr>
          <w:rStyle w:val="Character-Subscript"/>
        </w:rPr>
        <w:t>4</w:t>
      </w:r>
      <w:r w:rsidRPr="00D0205C">
        <w:rPr>
          <w:rStyle w:val="Character-Superscript"/>
        </w:rPr>
        <w:t>2</w:t>
      </w:r>
      <w:r>
        <w:t>- en el precipitado?</w:t>
      </w:r>
    </w:p>
    <w:p w14:paraId="4DB99B37" w14:textId="53CE24CC" w:rsidR="00701EE5" w:rsidRDefault="00701EE5" w:rsidP="00701EE5">
      <w:pPr>
        <w:pStyle w:val="Prrafodelista"/>
        <w:numPr>
          <w:ilvl w:val="0"/>
          <w:numId w:val="14"/>
        </w:numPr>
      </w:pPr>
      <w:r>
        <w:t>Calcul</w:t>
      </w:r>
      <w:r>
        <w:t>a</w:t>
      </w:r>
      <w:r>
        <w:t xml:space="preserve"> el porcentaje en masa de </w:t>
      </w:r>
      <w:r w:rsidRPr="00322A3F">
        <w:t>SO</w:t>
      </w:r>
      <w:r w:rsidRPr="00D0205C">
        <w:rPr>
          <w:rStyle w:val="Character-Subscript"/>
        </w:rPr>
        <w:t>4</w:t>
      </w:r>
      <w:r w:rsidRPr="00D0205C">
        <w:rPr>
          <w:rStyle w:val="Character-Superscript"/>
        </w:rPr>
        <w:t>2</w:t>
      </w:r>
      <w:r>
        <w:t>- del sulfato alcalino desconocido.</w:t>
      </w:r>
    </w:p>
    <w:p w14:paraId="6DD01D50" w14:textId="3564E875" w:rsidR="00701EE5" w:rsidRDefault="00701EE5" w:rsidP="00701EE5">
      <w:pPr>
        <w:pStyle w:val="Prrafodelista"/>
        <w:numPr>
          <w:ilvl w:val="0"/>
          <w:numId w:val="14"/>
        </w:numPr>
      </w:pPr>
      <w:r>
        <w:t xml:space="preserve">¿Cuáles son las ecuaciones moleculares, iónicas completas e iónicas netas de la reacción de la muestra con </w:t>
      </w:r>
      <w:r w:rsidRPr="00322A3F">
        <w:t>BaCl</w:t>
      </w:r>
      <w:r w:rsidRPr="00D0205C">
        <w:rPr>
          <w:rStyle w:val="Character-Subscript"/>
        </w:rPr>
        <w:t>2</w:t>
      </w:r>
      <w:r>
        <w:t>? Utili</w:t>
      </w:r>
      <w:r>
        <w:t>za</w:t>
      </w:r>
      <w:r>
        <w:t xml:space="preserve"> M + para simbolizar el ion metálico de su sulfato alcalino desconocido.</w:t>
      </w:r>
    </w:p>
    <w:p w14:paraId="3D7B613C" w14:textId="723DC51C" w:rsidR="009F0BAE" w:rsidRDefault="009F0BAE" w:rsidP="009F0BAE">
      <w:pPr>
        <w:pStyle w:val="Ttulo2"/>
      </w:pPr>
      <w:r>
        <w:t>Recursos vinculados</w:t>
      </w:r>
    </w:p>
    <w:p w14:paraId="02EB75C5" w14:textId="2A272209" w:rsidR="009F0BAE" w:rsidRPr="009F0BAE" w:rsidRDefault="009F0BAE" w:rsidP="009F0BAE">
      <w:pPr>
        <w:rPr>
          <w:lang w:val="en-US"/>
        </w:rPr>
      </w:pPr>
      <w:r w:rsidRPr="009F0BAE">
        <w:rPr>
          <w:lang w:val="en-US"/>
        </w:rPr>
        <w:t>Water Quality Testing and Analysis - PASCO Live</w:t>
      </w:r>
      <w:r>
        <w:rPr>
          <w:lang w:val="en-US"/>
        </w:rPr>
        <w:t xml:space="preserve"> </w:t>
      </w:r>
      <w:hyperlink r:id="rId18" w:history="1">
        <w:r w:rsidRPr="009F0BAE">
          <w:rPr>
            <w:rStyle w:val="Hipervnculo"/>
            <w:lang w:val="en-US"/>
          </w:rPr>
          <w:t>https://youtu.be/CjeKkzSYwxA</w:t>
        </w:r>
      </w:hyperlink>
    </w:p>
    <w:p w14:paraId="592AF556" w14:textId="2A3C1B27" w:rsidR="009F0BAE" w:rsidRDefault="009F0BAE" w:rsidP="009F0BAE">
      <w:pPr>
        <w:rPr>
          <w:lang w:val="en-US"/>
        </w:rPr>
      </w:pPr>
      <w:r w:rsidRPr="009F0BAE">
        <w:rPr>
          <w:lang w:val="en-US"/>
        </w:rPr>
        <w:t>Wireless Conductivity Sensor Overview</w:t>
      </w:r>
      <w:r>
        <w:rPr>
          <w:lang w:val="en-US"/>
        </w:rPr>
        <w:t xml:space="preserve"> </w:t>
      </w:r>
      <w:hyperlink r:id="rId19" w:history="1">
        <w:r w:rsidRPr="0074704E">
          <w:rPr>
            <w:rStyle w:val="Hipervnculo"/>
            <w:lang w:val="en-US"/>
          </w:rPr>
          <w:t>https://youtu.be/mulkGSJai3A</w:t>
        </w:r>
      </w:hyperlink>
      <w:r>
        <w:rPr>
          <w:lang w:val="en-US"/>
        </w:rPr>
        <w:t xml:space="preserve"> </w:t>
      </w:r>
    </w:p>
    <w:p w14:paraId="48EC5104" w14:textId="17FAD02B" w:rsidR="009F0BAE" w:rsidRDefault="009F0BAE" w:rsidP="009F0BAE">
      <w:pPr>
        <w:rPr>
          <w:lang w:val="en-US"/>
        </w:rPr>
      </w:pPr>
      <w:r w:rsidRPr="009F0BAE">
        <w:rPr>
          <w:lang w:val="en-US"/>
        </w:rPr>
        <w:t>Conductivity and Concentration</w:t>
      </w:r>
      <w:r>
        <w:rPr>
          <w:lang w:val="en-US"/>
        </w:rPr>
        <w:t xml:space="preserve"> </w:t>
      </w:r>
      <w:hyperlink r:id="rId20" w:history="1">
        <w:r w:rsidRPr="0074704E">
          <w:rPr>
            <w:rStyle w:val="Hipervnculo"/>
            <w:lang w:val="en-US"/>
          </w:rPr>
          <w:t>https://youtu.be/rbn2FCM9kr0</w:t>
        </w:r>
      </w:hyperlink>
    </w:p>
    <w:p w14:paraId="0C10CF7A" w14:textId="218FF171" w:rsidR="009F0BAE" w:rsidRDefault="009F0BAE" w:rsidP="009F0BAE">
      <w:pPr>
        <w:rPr>
          <w:lang w:val="en-US"/>
        </w:rPr>
      </w:pPr>
      <w:r w:rsidRPr="009F0BAE">
        <w:rPr>
          <w:lang w:val="en-US"/>
        </w:rPr>
        <w:t>Titration</w:t>
      </w:r>
      <w:r>
        <w:rPr>
          <w:lang w:val="en-US"/>
        </w:rPr>
        <w:t xml:space="preserve"> </w:t>
      </w:r>
      <w:hyperlink r:id="rId21" w:history="1">
        <w:r w:rsidRPr="0074704E">
          <w:rPr>
            <w:rStyle w:val="Hipervnculo"/>
            <w:lang w:val="en-US"/>
          </w:rPr>
          <w:t>https://youtu.be/7eWDCeIBwOE</w:t>
        </w:r>
      </w:hyperlink>
    </w:p>
    <w:p w14:paraId="57A038DD" w14:textId="77777777" w:rsidR="009F0BAE" w:rsidRDefault="009F0BAE" w:rsidP="009F0BAE">
      <w:pPr>
        <w:rPr>
          <w:lang w:val="en-US"/>
        </w:rPr>
      </w:pPr>
    </w:p>
    <w:p w14:paraId="419922F7" w14:textId="77777777" w:rsidR="009F0BAE" w:rsidRPr="009F0BAE" w:rsidRDefault="009F0BAE" w:rsidP="009F0BAE">
      <w:pPr>
        <w:rPr>
          <w:lang w:val="en-US"/>
        </w:rPr>
      </w:pPr>
    </w:p>
    <w:sectPr w:rsidR="009F0BAE" w:rsidRPr="009F0BAE" w:rsidSect="00F34C41">
      <w:headerReference w:type="default" r:id="rId22"/>
      <w:footerReference w:type="default" r:id="rId23"/>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07C9A" w14:textId="77777777" w:rsidR="00E345E9" w:rsidRDefault="00E345E9" w:rsidP="00E95877">
      <w:pPr>
        <w:spacing w:before="0"/>
      </w:pPr>
      <w:r>
        <w:separator/>
      </w:r>
    </w:p>
  </w:endnote>
  <w:endnote w:type="continuationSeparator" w:id="0">
    <w:p w14:paraId="0676DCE7" w14:textId="77777777" w:rsidR="00E345E9" w:rsidRDefault="00E345E9"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295CD"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4EA9A73F"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003D5" w14:textId="77777777" w:rsidR="00E345E9" w:rsidRDefault="00E345E9" w:rsidP="00E95877">
      <w:pPr>
        <w:spacing w:before="0"/>
      </w:pPr>
      <w:r>
        <w:separator/>
      </w:r>
    </w:p>
  </w:footnote>
  <w:footnote w:type="continuationSeparator" w:id="0">
    <w:p w14:paraId="18C000E9" w14:textId="77777777" w:rsidR="00E345E9" w:rsidRDefault="00E345E9"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F7250"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6B85CB84" wp14:editId="06DD709B">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862A2"/>
    <w:multiLevelType w:val="hybridMultilevel"/>
    <w:tmpl w:val="541C206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4E07795"/>
    <w:multiLevelType w:val="hybridMultilevel"/>
    <w:tmpl w:val="D534C6F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516127A"/>
    <w:multiLevelType w:val="hybridMultilevel"/>
    <w:tmpl w:val="40F6704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95B6AD5"/>
    <w:multiLevelType w:val="hybridMultilevel"/>
    <w:tmpl w:val="A9CC80A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2577718D"/>
    <w:multiLevelType w:val="hybridMultilevel"/>
    <w:tmpl w:val="16BA565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28E21923"/>
    <w:multiLevelType w:val="hybridMultilevel"/>
    <w:tmpl w:val="1C987C6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BE705B8"/>
    <w:multiLevelType w:val="hybridMultilevel"/>
    <w:tmpl w:val="26AAB4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A9F0057"/>
    <w:multiLevelType w:val="hybridMultilevel"/>
    <w:tmpl w:val="9E107DA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5379062D"/>
    <w:multiLevelType w:val="hybridMultilevel"/>
    <w:tmpl w:val="717C3FF2"/>
    <w:lvl w:ilvl="0" w:tplc="CACCB1E6">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563F020C"/>
    <w:multiLevelType w:val="hybridMultilevel"/>
    <w:tmpl w:val="8620E1B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5736753C"/>
    <w:multiLevelType w:val="hybridMultilevel"/>
    <w:tmpl w:val="B5FAC75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5B970B52"/>
    <w:multiLevelType w:val="hybridMultilevel"/>
    <w:tmpl w:val="E07C82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BA816A2"/>
    <w:multiLevelType w:val="hybridMultilevel"/>
    <w:tmpl w:val="2B26A8F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7C994BD3"/>
    <w:multiLevelType w:val="hybridMultilevel"/>
    <w:tmpl w:val="7112372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6"/>
  </w:num>
  <w:num w:numId="2">
    <w:abstractNumId w:val="7"/>
  </w:num>
  <w:num w:numId="3">
    <w:abstractNumId w:val="11"/>
  </w:num>
  <w:num w:numId="4">
    <w:abstractNumId w:val="10"/>
  </w:num>
  <w:num w:numId="5">
    <w:abstractNumId w:val="8"/>
  </w:num>
  <w:num w:numId="6">
    <w:abstractNumId w:val="2"/>
  </w:num>
  <w:num w:numId="7">
    <w:abstractNumId w:val="1"/>
  </w:num>
  <w:num w:numId="8">
    <w:abstractNumId w:val="3"/>
  </w:num>
  <w:num w:numId="9">
    <w:abstractNumId w:val="9"/>
  </w:num>
  <w:num w:numId="10">
    <w:abstractNumId w:val="0"/>
  </w:num>
  <w:num w:numId="11">
    <w:abstractNumId w:val="4"/>
  </w:num>
  <w:num w:numId="12">
    <w:abstractNumId w:val="12"/>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5E9"/>
    <w:rsid w:val="00023583"/>
    <w:rsid w:val="000C70FA"/>
    <w:rsid w:val="000F1847"/>
    <w:rsid w:val="00203625"/>
    <w:rsid w:val="002541D4"/>
    <w:rsid w:val="0031410F"/>
    <w:rsid w:val="00326E76"/>
    <w:rsid w:val="00380EF5"/>
    <w:rsid w:val="0041475A"/>
    <w:rsid w:val="00432089"/>
    <w:rsid w:val="00461F27"/>
    <w:rsid w:val="004B426D"/>
    <w:rsid w:val="00542F14"/>
    <w:rsid w:val="00613EB9"/>
    <w:rsid w:val="006339A3"/>
    <w:rsid w:val="006579EC"/>
    <w:rsid w:val="00701EE5"/>
    <w:rsid w:val="00752633"/>
    <w:rsid w:val="008537BB"/>
    <w:rsid w:val="008746B3"/>
    <w:rsid w:val="008D2EF1"/>
    <w:rsid w:val="00920D85"/>
    <w:rsid w:val="00956092"/>
    <w:rsid w:val="009C3E55"/>
    <w:rsid w:val="009D36B6"/>
    <w:rsid w:val="009F0BAE"/>
    <w:rsid w:val="009F3B31"/>
    <w:rsid w:val="00A3473F"/>
    <w:rsid w:val="00B72B81"/>
    <w:rsid w:val="00C23686"/>
    <w:rsid w:val="00C5695C"/>
    <w:rsid w:val="00C74B5D"/>
    <w:rsid w:val="00C75C78"/>
    <w:rsid w:val="00CA5ABF"/>
    <w:rsid w:val="00D94EE5"/>
    <w:rsid w:val="00E345E9"/>
    <w:rsid w:val="00E95877"/>
    <w:rsid w:val="00F15F95"/>
    <w:rsid w:val="00F25943"/>
    <w:rsid w:val="00F34C41"/>
    <w:rsid w:val="00FE1A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F71EF"/>
  <w15:chartTrackingRefBased/>
  <w15:docId w15:val="{0F280E6F-8891-4F7B-BBD3-375D391F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ABF"/>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E345E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746B3"/>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20D85"/>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E345E9"/>
    <w:rPr>
      <w:rFonts w:asciiTheme="majorHAnsi" w:eastAsiaTheme="majorEastAsia" w:hAnsiTheme="majorHAnsi" w:cstheme="majorBidi"/>
      <w:color w:val="2E74B5" w:themeColor="accent1" w:themeShade="BF"/>
      <w:sz w:val="32"/>
      <w:szCs w:val="32"/>
    </w:rPr>
  </w:style>
  <w:style w:type="character" w:styleId="Mencinsinresolver">
    <w:name w:val="Unresolved Mention"/>
    <w:basedOn w:val="Fuentedeprrafopredeter"/>
    <w:uiPriority w:val="99"/>
    <w:semiHidden/>
    <w:unhideWhenUsed/>
    <w:rsid w:val="00E345E9"/>
    <w:rPr>
      <w:color w:val="605E5C"/>
      <w:shd w:val="clear" w:color="auto" w:fill="E1DFDD"/>
    </w:rPr>
  </w:style>
  <w:style w:type="character" w:customStyle="1" w:styleId="Ttulo2Car">
    <w:name w:val="Título 2 Car"/>
    <w:basedOn w:val="Fuentedeprrafopredeter"/>
    <w:link w:val="Ttulo2"/>
    <w:uiPriority w:val="9"/>
    <w:rsid w:val="008746B3"/>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0F1847"/>
    <w:pPr>
      <w:ind w:left="720"/>
      <w:contextualSpacing/>
    </w:pPr>
  </w:style>
  <w:style w:type="paragraph" w:customStyle="1" w:styleId="TableColumnHdgSmall">
    <w:name w:val="Table Column Hdg Small"/>
    <w:basedOn w:val="Normal"/>
    <w:qFormat/>
    <w:rsid w:val="00432089"/>
    <w:pPr>
      <w:keepNext/>
      <w:tabs>
        <w:tab w:val="clear" w:pos="9979"/>
      </w:tabs>
      <w:spacing w:before="60" w:after="60"/>
      <w:jc w:val="center"/>
    </w:pPr>
    <w:rPr>
      <w:rFonts w:ascii="Arial Narrow" w:eastAsia="Times New Roman" w:hAnsi="Arial Narrow" w:cs="Times New Roman"/>
      <w:b/>
      <w:sz w:val="18"/>
      <w:szCs w:val="16"/>
      <w:lang w:val="en-US"/>
    </w:rPr>
  </w:style>
  <w:style w:type="paragraph" w:customStyle="1" w:styleId="TableTextCentered">
    <w:name w:val="Table Text Centered"/>
    <w:basedOn w:val="Normal"/>
    <w:qFormat/>
    <w:rsid w:val="00432089"/>
    <w:pPr>
      <w:tabs>
        <w:tab w:val="clear" w:pos="9979"/>
      </w:tabs>
      <w:spacing w:before="40" w:after="40"/>
      <w:jc w:val="center"/>
    </w:pPr>
    <w:rPr>
      <w:rFonts w:ascii="Century Schoolbook" w:eastAsia="Times New Roman" w:hAnsi="Century Schoolbook" w:cs="Times New Roman"/>
      <w:sz w:val="18"/>
      <w:szCs w:val="20"/>
      <w:lang w:val="en-US"/>
    </w:rPr>
  </w:style>
  <w:style w:type="table" w:styleId="Tablaconcuadrcula">
    <w:name w:val="Table Grid"/>
    <w:basedOn w:val="Tablanormal"/>
    <w:uiPriority w:val="39"/>
    <w:rsid w:val="0043208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ubscript">
    <w:name w:val="Character - Subscript"/>
    <w:basedOn w:val="Fuentedeprrafopredeter"/>
    <w:qFormat/>
    <w:rsid w:val="00203625"/>
    <w:rPr>
      <w:dstrike w:val="0"/>
      <w:vertAlign w:val="subscript"/>
    </w:rPr>
  </w:style>
  <w:style w:type="character" w:styleId="Hipervnculovisitado">
    <w:name w:val="FollowedHyperlink"/>
    <w:basedOn w:val="Fuentedeprrafopredeter"/>
    <w:uiPriority w:val="99"/>
    <w:semiHidden/>
    <w:unhideWhenUsed/>
    <w:rsid w:val="008746B3"/>
    <w:rPr>
      <w:color w:val="954F72" w:themeColor="followedHyperlink"/>
      <w:u w:val="single"/>
    </w:rPr>
  </w:style>
  <w:style w:type="character" w:customStyle="1" w:styleId="Ttulo3Car">
    <w:name w:val="Título 3 Car"/>
    <w:basedOn w:val="Fuentedeprrafopredeter"/>
    <w:link w:val="Ttulo3"/>
    <w:uiPriority w:val="9"/>
    <w:rsid w:val="00920D85"/>
    <w:rPr>
      <w:rFonts w:asciiTheme="majorHAnsi" w:eastAsiaTheme="majorEastAsia" w:hAnsiTheme="majorHAnsi" w:cstheme="majorBidi"/>
      <w:color w:val="1F4D78" w:themeColor="accent1" w:themeShade="7F"/>
      <w:sz w:val="24"/>
      <w:szCs w:val="24"/>
    </w:rPr>
  </w:style>
  <w:style w:type="character" w:customStyle="1" w:styleId="Character-Superscript">
    <w:name w:val="Character - Superscript"/>
    <w:basedOn w:val="Fuentedeprrafopredeter"/>
    <w:qFormat/>
    <w:rsid w:val="00701EE5"/>
    <w:rPr>
      <w:dstrike w:val="0"/>
      <w:vertAlign w:val="superscript"/>
    </w:rPr>
  </w:style>
  <w:style w:type="character" w:customStyle="1" w:styleId="Character-ChemSubscript">
    <w:name w:val="Character - Chem Subscript"/>
    <w:basedOn w:val="Fuentedeprrafopredeter"/>
    <w:qFormat/>
    <w:rsid w:val="00701EE5"/>
    <w:rPr>
      <w:rFonts w:ascii="Arial" w:hAnsi="Arial"/>
      <w:dstrike w:val="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969078">
      <w:bodyDiv w:val="1"/>
      <w:marLeft w:val="0"/>
      <w:marRight w:val="0"/>
      <w:marTop w:val="0"/>
      <w:marBottom w:val="0"/>
      <w:divBdr>
        <w:top w:val="none" w:sz="0" w:space="0" w:color="auto"/>
        <w:left w:val="none" w:sz="0" w:space="0" w:color="auto"/>
        <w:bottom w:val="none" w:sz="0" w:space="0" w:color="auto"/>
        <w:right w:val="none" w:sz="0" w:space="0" w:color="auto"/>
      </w:divBdr>
    </w:div>
    <w:div w:id="18034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ecnoedu.com/Pasco/PS3214.php" TargetMode="External"/><Relationship Id="rId18" Type="http://schemas.openxmlformats.org/officeDocument/2006/relationships/hyperlink" Target="https://youtu.be/CjeKkzSYwxA" TargetMode="External"/><Relationship Id="rId3" Type="http://schemas.openxmlformats.org/officeDocument/2006/relationships/styles" Target="styles.xml"/><Relationship Id="rId21" Type="http://schemas.openxmlformats.org/officeDocument/2006/relationships/hyperlink" Target="https://youtu.be/7eWDCeIBwOE" TargetMode="External"/><Relationship Id="rId7" Type="http://schemas.openxmlformats.org/officeDocument/2006/relationships/endnotes" Target="endnotes.xml"/><Relationship Id="rId12" Type="http://schemas.openxmlformats.org/officeDocument/2006/relationships/hyperlink" Target="https://tecnoedu.com/Pasco/PS3210.php" TargetMode="Externa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2n0lz049icia2.cloudfront.net/lab_experiment/c_84/03_ACI_How_Hard_Is_Your_Tap_Water.spklab" TargetMode="External"/><Relationship Id="rId20" Type="http://schemas.openxmlformats.org/officeDocument/2006/relationships/hyperlink" Target="https://youtu.be/rbn2FCM9kr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youtu.be/mulkGSJai3A" TargetMode="External"/><Relationship Id="rId4" Type="http://schemas.openxmlformats.org/officeDocument/2006/relationships/settings" Target="settings.xml"/><Relationship Id="rId9" Type="http://schemas.openxmlformats.org/officeDocument/2006/relationships/hyperlink" Target="https://www.pasco.com/resources/lab-experiments/950" TargetMode="External"/><Relationship Id="rId14" Type="http://schemas.openxmlformats.org/officeDocument/2006/relationships/image" Target="media/image4.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107</TotalTime>
  <Pages>6</Pages>
  <Words>2420</Words>
  <Characters>13311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16</cp:revision>
  <cp:lastPrinted>2016-10-07T17:58:00Z</cp:lastPrinted>
  <dcterms:created xsi:type="dcterms:W3CDTF">2021-02-05T15:13:00Z</dcterms:created>
  <dcterms:modified xsi:type="dcterms:W3CDTF">2021-02-05T17:19:00Z</dcterms:modified>
</cp:coreProperties>
</file>